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17B" w:rsidRDefault="0003017B" w:rsidP="00030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17B" w:rsidRDefault="0003017B" w:rsidP="0003017B">
      <w:pPr>
        <w:ind w:left="-709" w:firstLine="142"/>
        <w:jc w:val="right"/>
        <w:rPr>
          <w:rFonts w:ascii="Times New Roman" w:hAnsi="Times New Roman" w:cs="Times New Roman"/>
          <w:sz w:val="28"/>
          <w:szCs w:val="26"/>
        </w:rPr>
      </w:pPr>
      <w:r w:rsidRPr="0003017B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6511925" cy="839470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6"/>
        </w:rPr>
        <w:t xml:space="preserve"> </w:t>
      </w:r>
    </w:p>
    <w:p w:rsidR="0003017B" w:rsidRDefault="0003017B" w:rsidP="0003017B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03017B" w:rsidRDefault="0003017B" w:rsidP="0003017B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03017B" w:rsidRDefault="0003017B" w:rsidP="0003017B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03017B" w:rsidRDefault="0003017B" w:rsidP="0003017B">
      <w:pPr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Заведующему ДОУ немедленно дать указание завхозу о принятии мер по оцеплению опасной зоны и запрещению прохода в нее людей.</w:t>
      </w:r>
    </w:p>
    <w:p w:rsidR="0003017B" w:rsidRDefault="0003017B" w:rsidP="0003017B">
      <w:pPr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Заведующему ДОУ дать команду на проведение экстренной эвакуации персонала и воспитанников в безопасную зону (филиалы).</w:t>
      </w:r>
    </w:p>
    <w:p w:rsidR="0003017B" w:rsidRDefault="0003017B" w:rsidP="0003017B">
      <w:pPr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Заведующему ДОУ сообщить о происшествии и предпринятых действиях вышестоящему руководству.</w:t>
      </w:r>
    </w:p>
    <w:p w:rsidR="0003017B" w:rsidRDefault="0003017B" w:rsidP="000301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Лицу, ответственному за антитеррористическую безопасность – Омаровой Ашуре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6"/>
        </w:rPr>
        <w:t>Казимбековне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6"/>
        </w:rPr>
        <w:t xml:space="preserve"> сообщить о происшествии в органы ГО и ЧС.</w:t>
      </w:r>
    </w:p>
    <w:p w:rsidR="0003017B" w:rsidRDefault="0003017B" w:rsidP="0003017B">
      <w:pPr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Завхозу произвести поименную проверку персонала и воспитанников в безопасном месте и доложить заведующему.</w:t>
      </w:r>
    </w:p>
    <w:p w:rsidR="0003017B" w:rsidRDefault="0003017B" w:rsidP="0003017B">
      <w:pPr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Ответственному лицу обеспечить возможность беспрепятственного подъезда к месту обнаружения взрывного устройства или подозрительного предмета автомашин правоохранительных органов, «скорой помощи», МЧС, служб эксплуатации.</w:t>
      </w:r>
    </w:p>
    <w:p w:rsidR="0003017B" w:rsidRDefault="0003017B" w:rsidP="0003017B">
      <w:pPr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По прибытии на место оперативно - следственной группы ОВД действовать в соответствии с указаниями старшего группы.</w:t>
      </w:r>
    </w:p>
    <w:p w:rsidR="0003017B" w:rsidRDefault="0003017B" w:rsidP="0003017B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i/>
          <w:sz w:val="28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6"/>
          <w:u w:val="single"/>
        </w:rPr>
        <w:t>Основными признаками взрывоопасного предмета являются:</w:t>
      </w:r>
    </w:p>
    <w:p w:rsidR="0003017B" w:rsidRDefault="0003017B" w:rsidP="0003017B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- наличие у предметов характерного вида штатных боеприпасов, сигнальных, осветительных, </w:t>
      </w:r>
      <w:proofErr w:type="spellStart"/>
      <w:r>
        <w:rPr>
          <w:rFonts w:ascii="Times New Roman" w:hAnsi="Times New Roman" w:cs="Times New Roman"/>
          <w:sz w:val="28"/>
          <w:szCs w:val="26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– имитационных средств, пиротехнических изделий или их элементов;</w:t>
      </w:r>
    </w:p>
    <w:p w:rsidR="0003017B" w:rsidRDefault="0003017B" w:rsidP="0003017B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 наличие у обнаруженных предметов самодельных доработок и элементов, не соответствующих их прямому назначению или конструкции (антенн, проводов и т.д.);</w:t>
      </w:r>
    </w:p>
    <w:p w:rsidR="0003017B" w:rsidRDefault="0003017B" w:rsidP="0003017B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 наличие звука работающего часового механизма;</w:t>
      </w:r>
    </w:p>
    <w:p w:rsidR="0003017B" w:rsidRDefault="0003017B" w:rsidP="0003017B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 наличие связей предмета с объектами окружающей обстановки в виде растяжек;</w:t>
      </w:r>
    </w:p>
    <w:p w:rsidR="0003017B" w:rsidRDefault="0003017B" w:rsidP="0003017B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 резкий запах горюче – смазочных материалов или растворителей, исходящего дыма (что может быть связано с разложением химических элементов);</w:t>
      </w:r>
    </w:p>
    <w:p w:rsidR="0003017B" w:rsidRDefault="0003017B" w:rsidP="0003017B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 наличие наклеек с надписями на поверхности крышек коробок (например, «Бомба», «Тротил», «Взрыв», «Заминировано» и т.п.)</w:t>
      </w:r>
    </w:p>
    <w:p w:rsidR="0003017B" w:rsidRDefault="0003017B" w:rsidP="0003017B">
      <w:pPr>
        <w:spacing w:after="0"/>
        <w:jc w:val="both"/>
        <w:rPr>
          <w:rFonts w:ascii="Times New Roman" w:hAnsi="Times New Roman" w:cs="Times New Roman"/>
          <w:szCs w:val="26"/>
        </w:rPr>
      </w:pPr>
    </w:p>
    <w:p w:rsidR="0003017B" w:rsidRDefault="0003017B" w:rsidP="000301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Помните! Часто в качестве камуфляжа для взрывных устройств используются обычные предметы.</w:t>
      </w:r>
    </w:p>
    <w:p w:rsidR="0003017B" w:rsidRDefault="0003017B" w:rsidP="0003017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3017B" w:rsidRDefault="0003017B" w:rsidP="0003017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3017B" w:rsidRDefault="0003017B">
      <w:bookmarkStart w:id="0" w:name="_GoBack"/>
      <w:bookmarkEnd w:id="0"/>
    </w:p>
    <w:sectPr w:rsidR="00030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92413"/>
    <w:multiLevelType w:val="hybridMultilevel"/>
    <w:tmpl w:val="49E8CCD8"/>
    <w:lvl w:ilvl="0" w:tplc="1F3E1064">
      <w:start w:val="1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7B"/>
    <w:rsid w:val="0003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B0C6"/>
  <w15:chartTrackingRefBased/>
  <w15:docId w15:val="{8D234A47-C71D-4705-98AD-C2FBC54F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1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2021-03-31T12:15:00Z</dcterms:created>
  <dcterms:modified xsi:type="dcterms:W3CDTF">2021-03-31T12:19:00Z</dcterms:modified>
</cp:coreProperties>
</file>