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8C0" w:rsidRDefault="001E68C0" w:rsidP="001E68C0">
      <w:pPr>
        <w:pStyle w:val="headertext"/>
        <w:shd w:val="clear" w:color="auto" w:fill="FFFFFF"/>
        <w:spacing w:before="0" w:beforeAutospacing="0" w:after="225" w:afterAutospacing="0" w:line="450" w:lineRule="atLeast"/>
        <w:jc w:val="center"/>
        <w:rPr>
          <w:rFonts w:ascii="Arial" w:hAnsi="Arial" w:cs="Arial"/>
          <w:b/>
          <w:bCs/>
          <w:color w:val="000000"/>
          <w:sz w:val="33"/>
          <w:szCs w:val="33"/>
        </w:rPr>
      </w:pPr>
      <w:r>
        <w:rPr>
          <w:rFonts w:ascii="Arial" w:hAnsi="Arial" w:cs="Arial"/>
          <w:b/>
          <w:bCs/>
          <w:color w:val="000000"/>
          <w:sz w:val="33"/>
          <w:szCs w:val="33"/>
        </w:rPr>
        <w:t>ПРАВИТЕЛЬСТВО РОССИЙСКОЙ ФЕДЕРАЦИИ</w:t>
      </w:r>
    </w:p>
    <w:p w:rsidR="001E68C0" w:rsidRDefault="001E68C0" w:rsidP="001E68C0">
      <w:pPr>
        <w:pStyle w:val="headertext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3"/>
          <w:szCs w:val="33"/>
        </w:rPr>
      </w:pPr>
      <w:bookmarkStart w:id="0" w:name="ZAP1S1C39A"/>
      <w:bookmarkStart w:id="1" w:name="bssPhr2"/>
      <w:bookmarkEnd w:id="0"/>
      <w:bookmarkEnd w:id="1"/>
      <w:r>
        <w:rPr>
          <w:rFonts w:ascii="Arial" w:hAnsi="Arial" w:cs="Arial"/>
          <w:b/>
          <w:bCs/>
          <w:color w:val="000000"/>
          <w:sz w:val="33"/>
          <w:szCs w:val="33"/>
        </w:rPr>
        <w:t>ПОСТАНОВЛЕНИЕ</w:t>
      </w:r>
    </w:p>
    <w:p w:rsidR="001E68C0" w:rsidRDefault="001E68C0" w:rsidP="001E68C0">
      <w:pPr>
        <w:pStyle w:val="headertext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3"/>
          <w:szCs w:val="33"/>
        </w:rPr>
      </w:pPr>
      <w:bookmarkStart w:id="2" w:name="ZAP1POM3CB"/>
      <w:bookmarkStart w:id="3" w:name="bssPhr3"/>
      <w:bookmarkEnd w:id="2"/>
      <w:bookmarkEnd w:id="3"/>
      <w:r>
        <w:rPr>
          <w:rFonts w:ascii="Arial" w:hAnsi="Arial" w:cs="Arial"/>
          <w:b/>
          <w:bCs/>
          <w:color w:val="000000"/>
          <w:sz w:val="33"/>
          <w:szCs w:val="33"/>
        </w:rPr>
        <w:t>от 24 января 2020 года № 40</w:t>
      </w:r>
    </w:p>
    <w:p w:rsidR="001E68C0" w:rsidRDefault="001E68C0" w:rsidP="001E68C0">
      <w:pPr>
        <w:pStyle w:val="headertext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3"/>
          <w:szCs w:val="33"/>
        </w:rPr>
      </w:pPr>
      <w:bookmarkStart w:id="4" w:name="ZAP2IFC3LD"/>
      <w:bookmarkStart w:id="5" w:name="bssPhr4"/>
      <w:bookmarkEnd w:id="4"/>
      <w:bookmarkEnd w:id="5"/>
      <w:r>
        <w:rPr>
          <w:rFonts w:ascii="Arial" w:hAnsi="Arial" w:cs="Arial"/>
          <w:b/>
          <w:bCs/>
          <w:color w:val="000000"/>
          <w:sz w:val="33"/>
          <w:szCs w:val="33"/>
        </w:rPr>
        <w:t>О внесении изменения в </w:t>
      </w:r>
      <w:hyperlink r:id="rId5" w:anchor="XA00MG82O6" w:history="1">
        <w:bookmarkStart w:id="6" w:name="_GoBack"/>
        <w:r>
          <w:rPr>
            <w:rStyle w:val="a3"/>
            <w:rFonts w:ascii="Arial" w:hAnsi="Arial" w:cs="Arial"/>
            <w:b/>
            <w:bCs/>
            <w:color w:val="008200"/>
            <w:sz w:val="33"/>
            <w:szCs w:val="33"/>
            <w:bdr w:val="none" w:sz="0" w:space="0" w:color="auto" w:frame="1"/>
          </w:rPr>
          <w:t xml:space="preserve">перечень государственных услуг, </w:t>
        </w:r>
        <w:bookmarkEnd w:id="6"/>
        <w:r>
          <w:rPr>
            <w:rStyle w:val="a3"/>
            <w:rFonts w:ascii="Arial" w:hAnsi="Arial" w:cs="Arial"/>
            <w:b/>
            <w:bCs/>
            <w:color w:val="008200"/>
            <w:sz w:val="33"/>
            <w:szCs w:val="33"/>
            <w:bdr w:val="none" w:sz="0" w:space="0" w:color="auto" w:frame="1"/>
          </w:rPr>
          <w:t>предоставление которых организуется по принципу "одного окна" в многофункциональных центрах предоставления государственных и муниципальных услуг федеральными органами исполнительной власти и органами государственных внебюджетных фондов и результатом предоставления которых является документ, содержащий информацию из информационных систем органов, предоставляющих государственные услуги</w:t>
        </w:r>
      </w:hyperlink>
    </w:p>
    <w:p w:rsidR="001E68C0" w:rsidRDefault="001E68C0" w:rsidP="001E68C0">
      <w:pPr>
        <w:pStyle w:val="formattext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7" w:name="bssPhr5"/>
      <w:bookmarkStart w:id="8" w:name="ZAP2N323M8"/>
      <w:bookmarkStart w:id="9" w:name="ZAP2HKG3KN"/>
      <w:bookmarkEnd w:id="7"/>
      <w:bookmarkEnd w:id="8"/>
      <w:bookmarkEnd w:id="9"/>
      <w:r>
        <w:rPr>
          <w:rFonts w:ascii="Georgia" w:hAnsi="Georgia"/>
          <w:color w:val="000000"/>
        </w:rPr>
        <w:t>Правительство Российской Федерации</w:t>
      </w:r>
    </w:p>
    <w:p w:rsidR="001E68C0" w:rsidRDefault="001E68C0" w:rsidP="001E68C0">
      <w:pPr>
        <w:pStyle w:val="formattext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10" w:name="bssPhr6"/>
      <w:bookmarkStart w:id="11" w:name="ZA02B2M3FB"/>
      <w:bookmarkStart w:id="12" w:name="ZAP2GH83GS"/>
      <w:bookmarkStart w:id="13" w:name="ZAP2B2M3FB"/>
      <w:bookmarkEnd w:id="10"/>
      <w:bookmarkEnd w:id="11"/>
      <w:bookmarkEnd w:id="12"/>
      <w:bookmarkEnd w:id="13"/>
      <w:r>
        <w:rPr>
          <w:rFonts w:ascii="Georgia" w:hAnsi="Georgia"/>
          <w:color w:val="000000"/>
        </w:rPr>
        <w:t>постановляет:</w:t>
      </w:r>
    </w:p>
    <w:bookmarkStart w:id="14" w:name="bssPhr7"/>
    <w:bookmarkStart w:id="15" w:name="ZAP2F883IJ"/>
    <w:bookmarkStart w:id="16" w:name="ZAP29PM3H2"/>
    <w:bookmarkEnd w:id="14"/>
    <w:bookmarkEnd w:id="15"/>
    <w:bookmarkEnd w:id="16"/>
    <w:p w:rsidR="001E68C0" w:rsidRDefault="001E68C0" w:rsidP="001E68C0">
      <w:pPr>
        <w:pStyle w:val="formattext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fldChar w:fldCharType="begin"/>
      </w:r>
      <w:r>
        <w:rPr>
          <w:rFonts w:ascii="Georgia" w:hAnsi="Georgia"/>
          <w:color w:val="000000"/>
        </w:rPr>
        <w:instrText xml:space="preserve"> HYPERLINK "https://e.rukdobra.ru/npd-doc?npmid=99&amp;npid=902303297&amp;anchor=XA00MG82O6" \l "XA00MG82O6" </w:instrText>
      </w:r>
      <w:r>
        <w:rPr>
          <w:rFonts w:ascii="Georgia" w:hAnsi="Georgia"/>
          <w:color w:val="000000"/>
        </w:rPr>
        <w:fldChar w:fldCharType="separate"/>
      </w:r>
      <w:r>
        <w:rPr>
          <w:rStyle w:val="a3"/>
          <w:rFonts w:ascii="Georgia" w:hAnsi="Georgia"/>
          <w:color w:val="008200"/>
          <w:bdr w:val="none" w:sz="0" w:space="0" w:color="auto" w:frame="1"/>
        </w:rPr>
        <w:t>Перечень государственных услуг, предоставление которых организуется по принципу "одного окна" в многофункциональных центрах предоставления государственных и муниципальных услуг федеральными органами исполнительной власти и органами государственных внебюджетных фондов и результатом предоставления которых является документ, содержащий информацию из информационных систем органов, предоставляющих государственные услуги</w:t>
      </w:r>
      <w:r>
        <w:rPr>
          <w:rFonts w:ascii="Georgia" w:hAnsi="Georgia"/>
          <w:color w:val="000000"/>
        </w:rPr>
        <w:fldChar w:fldCharType="end"/>
      </w:r>
      <w:r>
        <w:rPr>
          <w:rFonts w:ascii="Georgia" w:hAnsi="Georgia"/>
          <w:color w:val="000000"/>
        </w:rPr>
        <w:t>, утвержденный </w:t>
      </w:r>
      <w:hyperlink r:id="rId6" w:history="1">
        <w:r>
          <w:rPr>
            <w:rStyle w:val="a3"/>
            <w:rFonts w:ascii="Georgia" w:hAnsi="Georgia"/>
            <w:color w:val="008200"/>
            <w:bdr w:val="none" w:sz="0" w:space="0" w:color="auto" w:frame="1"/>
          </w:rPr>
          <w:t>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</w:t>
        </w:r>
      </w:hyperlink>
      <w:r>
        <w:rPr>
          <w:rFonts w:ascii="Georgia" w:hAnsi="Georgia"/>
          <w:color w:val="000000"/>
        </w:rPr>
        <w:t> (Собрание законодательства Российской Федерации, 2011, № 40, ст.5559; 2014, № 23, ст.2986; 2015, № 22, ст.3227; 2016, № 33, ст. 5183; 2017, № 2, ст.342; № 7, ст.1089; № 49, ст.7455; 2019, № 12, ст.1324; № 47, ст.6666), дополнить пунктом 17 следующего содержания:</w:t>
      </w:r>
    </w:p>
    <w:p w:rsidR="001E68C0" w:rsidRDefault="001E68C0" w:rsidP="001E68C0">
      <w:pPr>
        <w:pStyle w:val="formattext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17" w:name="bssPhr8"/>
      <w:bookmarkStart w:id="18" w:name="ZAP22483CE"/>
      <w:bookmarkStart w:id="19" w:name="ZAP1SLM3AT"/>
      <w:bookmarkEnd w:id="17"/>
      <w:bookmarkEnd w:id="18"/>
      <w:bookmarkEnd w:id="19"/>
      <w:r>
        <w:rPr>
          <w:rFonts w:ascii="Georgia" w:hAnsi="Georgia"/>
          <w:color w:val="000000"/>
        </w:rPr>
        <w:t>"17. Предоставление сведений о трудовой деятельности зарегистрированного лица, содержащихся в его индивидуальном лицевом счете".</w:t>
      </w:r>
    </w:p>
    <w:p w:rsidR="001E68C0" w:rsidRDefault="001E68C0" w:rsidP="001E68C0">
      <w:pPr>
        <w:pStyle w:val="formattext"/>
        <w:spacing w:before="0" w:beforeAutospacing="0" w:after="0" w:afterAutospacing="0"/>
        <w:jc w:val="right"/>
      </w:pPr>
      <w:bookmarkStart w:id="20" w:name="bssPhr9"/>
      <w:bookmarkStart w:id="21" w:name="ZAP2IC03ME"/>
      <w:bookmarkStart w:id="22" w:name="ZAP2I8E3MD"/>
      <w:bookmarkStart w:id="23" w:name="ZAP2CPS3KS"/>
      <w:bookmarkEnd w:id="20"/>
      <w:bookmarkEnd w:id="21"/>
      <w:bookmarkEnd w:id="22"/>
      <w:bookmarkEnd w:id="23"/>
      <w:r>
        <w:t>Председатель Правительства</w:t>
      </w:r>
      <w:r>
        <w:br/>
      </w:r>
      <w:bookmarkStart w:id="24" w:name="ZAP2K243MD"/>
      <w:bookmarkEnd w:id="24"/>
      <w:r>
        <w:t>Российской Федерации</w:t>
      </w:r>
      <w:r>
        <w:br/>
      </w:r>
      <w:bookmarkStart w:id="25" w:name="ZAP2LFK3N9"/>
      <w:bookmarkEnd w:id="25"/>
      <w:r>
        <w:t>М.Мишустин</w:t>
      </w:r>
    </w:p>
    <w:p w:rsidR="001E68C0" w:rsidRDefault="001E68C0" w:rsidP="001E68C0">
      <w:pPr>
        <w:pStyle w:val="formattext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26" w:name="ZAP2A8Q3GH"/>
      <w:bookmarkStart w:id="27" w:name="ZAP2FNC3I2"/>
      <w:bookmarkStart w:id="28" w:name="ZAP2FQU3I3"/>
      <w:bookmarkStart w:id="29" w:name="ZAP2FUG3I4"/>
      <w:bookmarkStart w:id="30" w:name="bssPhr10"/>
      <w:bookmarkEnd w:id="26"/>
      <w:bookmarkEnd w:id="27"/>
      <w:bookmarkEnd w:id="28"/>
      <w:bookmarkEnd w:id="29"/>
      <w:bookmarkEnd w:id="30"/>
      <w:r>
        <w:rPr>
          <w:rFonts w:ascii="Georgia" w:hAnsi="Georgia"/>
          <w:color w:val="000000"/>
        </w:rPr>
        <w:t>Электронный текст документа сверен по:</w:t>
      </w:r>
    </w:p>
    <w:p w:rsidR="001E68C0" w:rsidRDefault="001E68C0" w:rsidP="001E68C0">
      <w:pPr>
        <w:pStyle w:val="formattext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31" w:name="ZAP2ADI3H1"/>
      <w:bookmarkStart w:id="32" w:name="ZAP2F8A3HF"/>
      <w:bookmarkStart w:id="33" w:name="bssPhr11"/>
      <w:bookmarkEnd w:id="31"/>
      <w:bookmarkEnd w:id="32"/>
      <w:bookmarkEnd w:id="33"/>
      <w:r>
        <w:rPr>
          <w:rFonts w:ascii="Georgia" w:hAnsi="Georgia"/>
          <w:color w:val="000000"/>
        </w:rPr>
        <w:t>Официальный интернет-портал </w:t>
      </w:r>
      <w:r>
        <w:rPr>
          <w:rFonts w:ascii="Georgia" w:hAnsi="Georgia"/>
          <w:color w:val="000000"/>
        </w:rPr>
        <w:br/>
      </w:r>
      <w:bookmarkStart w:id="34" w:name="ZAP244E3AE"/>
      <w:bookmarkEnd w:id="34"/>
      <w:r>
        <w:rPr>
          <w:rFonts w:ascii="Georgia" w:hAnsi="Georgia"/>
          <w:color w:val="000000"/>
        </w:rPr>
        <w:t>правовой информации </w:t>
      </w:r>
      <w:r>
        <w:rPr>
          <w:rFonts w:ascii="Georgia" w:hAnsi="Georgia"/>
          <w:color w:val="000000"/>
        </w:rPr>
        <w:br/>
      </w:r>
      <w:bookmarkStart w:id="35" w:name="ZAP1PGO368"/>
      <w:bookmarkEnd w:id="35"/>
      <w:r>
        <w:rPr>
          <w:rFonts w:ascii="Georgia" w:hAnsi="Georgia"/>
          <w:color w:val="000000"/>
        </w:rPr>
        <w:t>www.pravo.gov.ru, 28.01.2020, </w:t>
      </w:r>
      <w:r>
        <w:rPr>
          <w:rFonts w:ascii="Georgia" w:hAnsi="Georgia"/>
          <w:color w:val="000000"/>
        </w:rPr>
        <w:br/>
        <w:t>№ 0001202001280031</w:t>
      </w:r>
    </w:p>
    <w:p w:rsidR="00085371" w:rsidRDefault="00085371"/>
    <w:sectPr w:rsidR="00085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8C0"/>
    <w:rsid w:val="00085371"/>
    <w:rsid w:val="001E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1E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E68C0"/>
    <w:rPr>
      <w:color w:val="0000FF"/>
      <w:u w:val="single"/>
    </w:rPr>
  </w:style>
  <w:style w:type="paragraph" w:customStyle="1" w:styleId="formattext">
    <w:name w:val="formattext"/>
    <w:basedOn w:val="a"/>
    <w:rsid w:val="001E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1E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E68C0"/>
    <w:rPr>
      <w:color w:val="0000FF"/>
      <w:u w:val="single"/>
    </w:rPr>
  </w:style>
  <w:style w:type="paragraph" w:customStyle="1" w:styleId="formattext">
    <w:name w:val="formattext"/>
    <w:basedOn w:val="a"/>
    <w:rsid w:val="001E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.rukdobra.ru/npd-doc?npmid=99&amp;npid=902303297&amp;anchor=" TargetMode="External"/><Relationship Id="rId5" Type="http://schemas.openxmlformats.org/officeDocument/2006/relationships/hyperlink" Target="https://e.rukdobra.ru/npd-doc?npmid=99&amp;npid=902303297&amp;anchor=XA00MG82O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2020-03-02T12:00:00Z</dcterms:created>
  <dcterms:modified xsi:type="dcterms:W3CDTF">2020-03-02T12:01:00Z</dcterms:modified>
</cp:coreProperties>
</file>