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75" w:rsidRPr="00EF7C68" w:rsidRDefault="00C52E75" w:rsidP="00C52E75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  <w:r w:rsidRPr="00EF7C68">
        <w:rPr>
          <w:rFonts w:eastAsia="Times New Roman"/>
          <w:b/>
          <w:bCs/>
          <w:sz w:val="28"/>
          <w:szCs w:val="28"/>
          <w:lang w:eastAsia="ru-RU"/>
        </w:rPr>
        <w:t>Утверждаю:</w:t>
      </w:r>
      <w:r w:rsidRPr="00EF7C68">
        <w:rPr>
          <w:rFonts w:eastAsia="Times New Roman"/>
          <w:b/>
          <w:bCs/>
          <w:sz w:val="28"/>
          <w:szCs w:val="28"/>
          <w:lang w:eastAsia="ru-RU"/>
        </w:rPr>
        <w:br/>
        <w:t>Заведующий МКДОУ</w:t>
      </w:r>
    </w:p>
    <w:p w:rsidR="00C52E75" w:rsidRPr="00EF7C68" w:rsidRDefault="00C52E75" w:rsidP="00C52E75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sz w:val="28"/>
          <w:szCs w:val="28"/>
        </w:rPr>
      </w:pPr>
      <w:r w:rsidRPr="00EF7C68">
        <w:rPr>
          <w:rFonts w:eastAsia="Times New Roman"/>
          <w:b/>
          <w:bCs/>
          <w:sz w:val="28"/>
          <w:szCs w:val="28"/>
          <w:lang w:eastAsia="ru-RU"/>
        </w:rPr>
        <w:t>«Детский сад№13»</w:t>
      </w:r>
      <w:r w:rsidRPr="00EF7C68">
        <w:rPr>
          <w:rFonts w:eastAsia="Times New Roman"/>
          <w:b/>
          <w:bCs/>
          <w:sz w:val="28"/>
          <w:szCs w:val="28"/>
          <w:lang w:eastAsia="ru-RU"/>
        </w:rPr>
        <w:br/>
        <w:t>____________________</w:t>
      </w:r>
      <w:proofErr w:type="spellStart"/>
      <w:r w:rsidRPr="00EF7C68">
        <w:rPr>
          <w:rFonts w:eastAsia="Times New Roman"/>
          <w:b/>
          <w:bCs/>
          <w:sz w:val="28"/>
          <w:szCs w:val="28"/>
          <w:lang w:eastAsia="ru-RU"/>
        </w:rPr>
        <w:t>П.С._Магомедова</w:t>
      </w:r>
      <w:proofErr w:type="spellEnd"/>
      <w:r w:rsidRPr="00EF7C68">
        <w:rPr>
          <w:rFonts w:eastAsia="Times New Roman"/>
          <w:b/>
          <w:bCs/>
          <w:sz w:val="28"/>
          <w:szCs w:val="28"/>
          <w:lang w:eastAsia="ru-RU"/>
        </w:rPr>
        <w:br/>
        <w:t xml:space="preserve">Приказ№      от                   </w:t>
      </w:r>
      <w:proofErr w:type="gramStart"/>
      <w:r w:rsidRPr="00EF7C68">
        <w:rPr>
          <w:rFonts w:eastAsia="Times New Roman"/>
          <w:b/>
          <w:bCs/>
          <w:sz w:val="28"/>
          <w:szCs w:val="28"/>
          <w:lang w:eastAsia="ru-RU"/>
        </w:rPr>
        <w:t>г</w:t>
      </w:r>
      <w:proofErr w:type="gramEnd"/>
      <w:r w:rsidRPr="00EF7C68">
        <w:rPr>
          <w:rFonts w:eastAsia="Times New Roman"/>
          <w:b/>
          <w:bCs/>
          <w:sz w:val="28"/>
          <w:szCs w:val="28"/>
          <w:lang w:eastAsia="ru-RU"/>
        </w:rPr>
        <w:t xml:space="preserve">. </w:t>
      </w:r>
    </w:p>
    <w:p w:rsidR="00C52E75" w:rsidRPr="00EF7C68" w:rsidRDefault="00C52E75" w:rsidP="00C52E75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Положение 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  <w:t xml:space="preserve">об информационной открытости 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  <w:t xml:space="preserve"> 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МКДОУ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«Д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етский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сад№13»</w:t>
      </w: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г..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Избербаш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,Р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.Д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</w:t>
      </w: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Рассмотрено на общем собрании 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работников МКДОУ№13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протокол  №        от              20    г.</w:t>
      </w:r>
    </w:p>
    <w:p w:rsidR="00C52E75" w:rsidRPr="00EF7C68" w:rsidRDefault="00C52E75" w:rsidP="00C52E75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keepNext/>
        <w:keepLines/>
        <w:widowControl w:val="0"/>
        <w:spacing w:line="320" w:lineRule="exact"/>
        <w:ind w:right="10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1. </w:t>
      </w:r>
      <w:bookmarkStart w:id="0" w:name="bookmark1"/>
      <w:r w:rsidRPr="00EF7C6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  <w:bookmarkEnd w:id="0"/>
    </w:p>
    <w:p w:rsidR="00C52E75" w:rsidRPr="00EF7C68" w:rsidRDefault="00C52E75" w:rsidP="00C52E75">
      <w:pPr>
        <w:keepNext/>
        <w:keepLines/>
        <w:widowControl w:val="0"/>
        <w:spacing w:line="320" w:lineRule="exact"/>
        <w:ind w:right="10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2E75" w:rsidRPr="00EF7C68" w:rsidRDefault="00C52E75" w:rsidP="00C52E75">
      <w:pPr>
        <w:widowControl w:val="0"/>
        <w:tabs>
          <w:tab w:val="left" w:pos="739"/>
        </w:tabs>
        <w:ind w:left="14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1.1. В соответствии со ст.29 Федерального закона от 29 декабря 2012 г. № </w:t>
      </w: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lastRenderedPageBreak/>
        <w:t>273-ФЗ "Об образовании в Российской Федерации" Муниципальное казенное дошкольное образовательное учреждение «Детский сад №13» (далее – ДОУ) обеспечивает открытость для свободного доступа к информации о своей деятельности и деятельности членов коллектива.</w:t>
      </w:r>
    </w:p>
    <w:p w:rsidR="00C52E75" w:rsidRPr="00EF7C68" w:rsidRDefault="00C52E75" w:rsidP="00C52E75">
      <w:pPr>
        <w:widowControl w:val="0"/>
        <w:tabs>
          <w:tab w:val="left" w:pos="710"/>
        </w:tabs>
        <w:ind w:left="14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1.2. Настоящее Положение определяет:</w:t>
      </w:r>
    </w:p>
    <w:p w:rsidR="00C52E75" w:rsidRPr="00EF7C68" w:rsidRDefault="00C52E75" w:rsidP="00C52E75">
      <w:pPr>
        <w:widowControl w:val="0"/>
        <w:tabs>
          <w:tab w:val="left" w:pos="416"/>
        </w:tabs>
        <w:ind w:left="14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перечень раскрываемой ДОУ в обязательном порядке информации о своей деятельности;</w:t>
      </w:r>
    </w:p>
    <w:p w:rsidR="00C52E75" w:rsidRPr="00EF7C68" w:rsidRDefault="00C52E75" w:rsidP="00C52E75">
      <w:pPr>
        <w:widowControl w:val="0"/>
        <w:tabs>
          <w:tab w:val="left" w:pos="416"/>
        </w:tabs>
        <w:ind w:left="14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способы раскрытия ДОУ информации о своей деятельности.</w:t>
      </w:r>
    </w:p>
    <w:p w:rsidR="00C52E75" w:rsidRPr="00EF7C68" w:rsidRDefault="00C52E75" w:rsidP="00C52E75">
      <w:pPr>
        <w:widowControl w:val="0"/>
        <w:tabs>
          <w:tab w:val="left" w:pos="416"/>
        </w:tabs>
        <w:ind w:left="14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C52E75" w:rsidRPr="00EF7C68" w:rsidRDefault="00C52E75" w:rsidP="00C52E75">
      <w:pPr>
        <w:keepNext/>
        <w:keepLines/>
        <w:widowControl w:val="0"/>
        <w:tabs>
          <w:tab w:val="left" w:pos="533"/>
        </w:tabs>
        <w:ind w:left="140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bookmarkStart w:id="1" w:name="bookmark2"/>
      <w:r w:rsidRPr="00EF7C68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2. Способы раскрытия ДОУ информации о своей деятельности</w:t>
      </w:r>
      <w:bookmarkEnd w:id="1"/>
    </w:p>
    <w:p w:rsidR="00C52E75" w:rsidRPr="00EF7C68" w:rsidRDefault="00C52E75" w:rsidP="00C52E75">
      <w:pPr>
        <w:keepNext/>
        <w:keepLines/>
        <w:widowControl w:val="0"/>
        <w:tabs>
          <w:tab w:val="left" w:pos="533"/>
        </w:tabs>
        <w:ind w:left="140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C52E75" w:rsidRPr="00EF7C68" w:rsidRDefault="00C52E75" w:rsidP="00C52E75">
      <w:pPr>
        <w:widowControl w:val="0"/>
        <w:ind w:left="14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2.1.ДОУ формирует открытые и общедоступные информационные ресурсы, содержащие информацию о своей  деятельности, и обеспечивает доступ общественности к таким ресурсам:</w:t>
      </w:r>
    </w:p>
    <w:p w:rsidR="00C52E75" w:rsidRPr="00EF7C68" w:rsidRDefault="00C52E75" w:rsidP="00C52E75">
      <w:pPr>
        <w:widowControl w:val="0"/>
        <w:tabs>
          <w:tab w:val="left" w:pos="416"/>
        </w:tabs>
        <w:ind w:left="14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посредством размещения их в информационно - телекоммуникационных сетях, в том числе на официальном сайте МКДОУ в сети Интернет;</w:t>
      </w:r>
    </w:p>
    <w:p w:rsidR="00C52E75" w:rsidRPr="00EF7C68" w:rsidRDefault="00C52E75" w:rsidP="00C52E75">
      <w:pPr>
        <w:widowControl w:val="0"/>
        <w:tabs>
          <w:tab w:val="left" w:pos="625"/>
        </w:tabs>
        <w:ind w:left="14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опубликование соответствующей информации в СМИ.</w:t>
      </w:r>
    </w:p>
    <w:p w:rsidR="00C52E75" w:rsidRPr="00EF7C68" w:rsidRDefault="00C52E75" w:rsidP="00C52E75">
      <w:pPr>
        <w:widowControl w:val="0"/>
        <w:tabs>
          <w:tab w:val="left" w:pos="625"/>
        </w:tabs>
        <w:ind w:left="140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C52E75" w:rsidRPr="00EF7C68" w:rsidRDefault="00C52E75" w:rsidP="00C52E75">
      <w:pPr>
        <w:keepNext/>
        <w:keepLines/>
        <w:widowControl w:val="0"/>
        <w:tabs>
          <w:tab w:val="left" w:pos="533"/>
        </w:tabs>
        <w:ind w:left="140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bookmarkStart w:id="2" w:name="bookmark3"/>
      <w:r w:rsidRPr="00EF7C68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 xml:space="preserve">3. Перечень обязательной к раскрытию информации о деятельности </w:t>
      </w:r>
      <w:bookmarkEnd w:id="2"/>
      <w:r w:rsidRPr="00EF7C68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ДОУ</w:t>
      </w:r>
    </w:p>
    <w:p w:rsidR="00C52E75" w:rsidRPr="00EF7C68" w:rsidRDefault="00C52E75" w:rsidP="00C52E75">
      <w:pPr>
        <w:keepNext/>
        <w:keepLines/>
        <w:widowControl w:val="0"/>
        <w:tabs>
          <w:tab w:val="left" w:pos="533"/>
        </w:tabs>
        <w:ind w:left="14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C52E75" w:rsidRPr="00EF7C68" w:rsidRDefault="00C52E75" w:rsidP="00C52E75">
      <w:pPr>
        <w:widowControl w:val="0"/>
        <w:tabs>
          <w:tab w:val="left" w:pos="598"/>
        </w:tabs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3.1. Сведения о дате создания ДОУ, об учредителе, о месте нахождения ДОУ, режиме, графике работы, контактных телефонах и об адресах электронной почты;</w:t>
      </w:r>
    </w:p>
    <w:p w:rsidR="00C52E75" w:rsidRPr="00EF7C68" w:rsidRDefault="00C52E75" w:rsidP="00C52E75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 структуре и об органах управления ДОУ;</w:t>
      </w:r>
    </w:p>
    <w:p w:rsidR="00C52E75" w:rsidRPr="00EF7C68" w:rsidRDefault="00C52E75" w:rsidP="00C52E75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proofErr w:type="gramStart"/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 реализуемых образовательных программах с указанием основных видов деятельности, предусмотренных соответствующей образовательной программой;</w:t>
      </w:r>
      <w:proofErr w:type="gramEnd"/>
    </w:p>
    <w:p w:rsidR="00C52E75" w:rsidRPr="00EF7C68" w:rsidRDefault="00C52E75" w:rsidP="00C52E75">
      <w:pPr>
        <w:widowControl w:val="0"/>
        <w:numPr>
          <w:ilvl w:val="0"/>
          <w:numId w:val="1"/>
        </w:numPr>
        <w:tabs>
          <w:tab w:val="left" w:pos="277"/>
        </w:tabs>
        <w:spacing w:after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proofErr w:type="gramStart"/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о численности воспитанников по реализуемым образовательным программах за счет бюджетных ассигнований субъекта Российской Федерации, местного бюджета и по договорам об образовании за счет </w:t>
      </w: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lastRenderedPageBreak/>
        <w:t>физических и (или) юридических лиц;</w:t>
      </w:r>
      <w:proofErr w:type="gramEnd"/>
    </w:p>
    <w:p w:rsidR="00C52E75" w:rsidRPr="00EF7C68" w:rsidRDefault="00C52E75" w:rsidP="00C52E75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 языках образования;</w:t>
      </w:r>
    </w:p>
    <w:p w:rsidR="00C52E75" w:rsidRPr="00EF7C68" w:rsidRDefault="00C52E75" w:rsidP="00C52E75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 федеральных государственных образовательных стандартах;</w:t>
      </w:r>
    </w:p>
    <w:p w:rsidR="00C52E75" w:rsidRPr="00EF7C68" w:rsidRDefault="00C52E75" w:rsidP="00C52E75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 руководителе ДОУ, его заместителях;</w:t>
      </w:r>
    </w:p>
    <w:p w:rsidR="00C52E75" w:rsidRPr="00EF7C68" w:rsidRDefault="00C52E75" w:rsidP="00C52E75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 персональном составе педагогических работников с указанием уровня образования, квалификации и опыта работы;</w:t>
      </w:r>
    </w:p>
    <w:p w:rsidR="00C52E75" w:rsidRPr="00EF7C68" w:rsidRDefault="00C52E75" w:rsidP="00C52E75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о материально-техническом обеспечении ДОУ </w:t>
      </w:r>
      <w:proofErr w:type="gramStart"/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( </w:t>
      </w:r>
      <w:proofErr w:type="gramEnd"/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в том числе о наличии оборудованных групповых комнатах, объектов для проведения физкультурных  и музыкальных занятий, средств обучения и воспитания, об условиях питания и охраны здоровья воспитанников, о доступе к информационным системам и информационно-телекоммуникационным</w:t>
      </w: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  <w:t>сетям,</w:t>
      </w: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  <w:t>об электронных образовательных ресурсах;</w:t>
      </w:r>
    </w:p>
    <w:p w:rsidR="00C52E75" w:rsidRPr="00EF7C68" w:rsidRDefault="00C52E75" w:rsidP="00C52E75">
      <w:pPr>
        <w:widowControl w:val="0"/>
        <w:tabs>
          <w:tab w:val="left" w:pos="594"/>
        </w:tabs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3.2. Копии Устава ДОУ;</w:t>
      </w:r>
    </w:p>
    <w:p w:rsidR="00C52E75" w:rsidRPr="00EF7C68" w:rsidRDefault="00C52E75" w:rsidP="00C52E75">
      <w:pPr>
        <w:widowControl w:val="0"/>
        <w:tabs>
          <w:tab w:val="left" w:pos="497"/>
          <w:tab w:val="left" w:pos="7070"/>
        </w:tabs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лицензии на осуществление образовательной деятельности (с приложениями);</w:t>
      </w:r>
    </w:p>
    <w:p w:rsidR="00C52E75" w:rsidRPr="00EF7C68" w:rsidRDefault="00C52E75" w:rsidP="00C52E75">
      <w:pPr>
        <w:widowControl w:val="0"/>
        <w:tabs>
          <w:tab w:val="left" w:pos="497"/>
          <w:tab w:val="left" w:pos="7070"/>
        </w:tabs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proofErr w:type="gramStart"/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плана финансово-хозяйственной деятельности ДОУ, утвержденного в установленном законодательством Российской Федерации порядке или бюджетной сметы;</w:t>
      </w:r>
      <w:proofErr w:type="gramEnd"/>
    </w:p>
    <w:p w:rsidR="00C52E75" w:rsidRPr="00EF7C68" w:rsidRDefault="00C52E75" w:rsidP="00C52E75">
      <w:pPr>
        <w:widowControl w:val="0"/>
        <w:tabs>
          <w:tab w:val="left" w:pos="272"/>
        </w:tabs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локальных нормативных актов, предусмотренных частью 2 статьи 30 Федерального закона от 29 декабря</w:t>
      </w: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  <w:t>2012 г. № 273-ФЗ "Об образовании в Российской Федерации", правил внутреннего распорядка обучающихся (воспитанников), правил внутреннего трудового распорядка, коллективного договора;</w:t>
      </w:r>
    </w:p>
    <w:p w:rsidR="00C52E75" w:rsidRPr="00EF7C68" w:rsidRDefault="00C52E75" w:rsidP="00C52E75">
      <w:pPr>
        <w:widowControl w:val="0"/>
        <w:tabs>
          <w:tab w:val="left" w:pos="277"/>
        </w:tabs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- отчета о результатах </w:t>
      </w:r>
      <w:proofErr w:type="spellStart"/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самообследования</w:t>
      </w:r>
      <w:proofErr w:type="spellEnd"/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. Показатели деятельности ДОУ, подлежащей </w:t>
      </w:r>
      <w:proofErr w:type="spellStart"/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самообследованию</w:t>
      </w:r>
      <w:proofErr w:type="spellEnd"/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C52E75" w:rsidRPr="00EF7C68" w:rsidRDefault="00C52E75" w:rsidP="00C52E75">
      <w:pPr>
        <w:widowControl w:val="0"/>
        <w:tabs>
          <w:tab w:val="left" w:pos="272"/>
        </w:tabs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- документа о порядке оказания платных образовательных услуг, документа об утверждении стоимости </w:t>
      </w:r>
      <w:proofErr w:type="gramStart"/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обучения</w:t>
      </w:r>
      <w:proofErr w:type="gramEnd"/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по каждой образовательной программе;</w:t>
      </w:r>
    </w:p>
    <w:p w:rsidR="00C52E75" w:rsidRPr="00EF7C68" w:rsidRDefault="00C52E75" w:rsidP="00C52E75">
      <w:pPr>
        <w:widowControl w:val="0"/>
        <w:tabs>
          <w:tab w:val="left" w:pos="277"/>
        </w:tabs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предписаний органов, осуществляющих государственный контроль (надзор) в сфере образования, отчета об исполнении таких предписаний;</w:t>
      </w:r>
    </w:p>
    <w:p w:rsidR="00C52E75" w:rsidRPr="00EF7C68" w:rsidRDefault="00C52E75" w:rsidP="00C52E75">
      <w:pPr>
        <w:widowControl w:val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иной информации, которая размещается, опубликовывается по решению ДОУ и (или) размещение, опубликование которой является обязательными в соответствии с действующим законодательством Российской Федерации.</w:t>
      </w:r>
    </w:p>
    <w:p w:rsidR="00C52E75" w:rsidRPr="00EF7C68" w:rsidRDefault="00C52E75" w:rsidP="00C52E75">
      <w:pPr>
        <w:widowControl w:val="0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C52E75" w:rsidRPr="00EF7C68" w:rsidRDefault="00C52E75" w:rsidP="00C52E75">
      <w:pPr>
        <w:widowControl w:val="0"/>
        <w:tabs>
          <w:tab w:val="left" w:pos="327"/>
          <w:tab w:val="left" w:pos="2602"/>
        </w:tabs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 xml:space="preserve">4. Порядок размещения информации </w:t>
      </w:r>
    </w:p>
    <w:p w:rsidR="00C52E75" w:rsidRPr="00EF7C68" w:rsidRDefault="00C52E75" w:rsidP="00C52E75">
      <w:pPr>
        <w:widowControl w:val="0"/>
        <w:tabs>
          <w:tab w:val="left" w:pos="327"/>
          <w:tab w:val="left" w:pos="2602"/>
        </w:tabs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на официальном сайте ДОУ в сети Интернет</w:t>
      </w:r>
    </w:p>
    <w:p w:rsidR="00C52E75" w:rsidRPr="00EF7C68" w:rsidRDefault="00C52E75" w:rsidP="00C52E75">
      <w:pPr>
        <w:widowControl w:val="0"/>
        <w:tabs>
          <w:tab w:val="left" w:pos="327"/>
          <w:tab w:val="left" w:pos="2602"/>
        </w:tabs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C52E75" w:rsidRPr="00EF7C68" w:rsidRDefault="00C52E75" w:rsidP="00C52E75">
      <w:pPr>
        <w:widowControl w:val="0"/>
        <w:tabs>
          <w:tab w:val="left" w:pos="327"/>
          <w:tab w:val="left" w:pos="2602"/>
        </w:tabs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4.1. </w:t>
      </w:r>
      <w:proofErr w:type="gramStart"/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Информация и документы, указанные в пункте 3 настоящего Положения,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ДОУ  в сети  Интернет и обновлению в течение десяти рабочих дней со дня их создания, получения или внесения в них соответствующих изменений. </w:t>
      </w:r>
      <w:proofErr w:type="gramEnd"/>
    </w:p>
    <w:p w:rsidR="00C52E75" w:rsidRPr="00EF7C68" w:rsidRDefault="00C52E75" w:rsidP="00C52E75">
      <w:pPr>
        <w:widowControl w:val="0"/>
        <w:tabs>
          <w:tab w:val="left" w:pos="327"/>
          <w:tab w:val="left" w:pos="2602"/>
        </w:tabs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EF7C68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4.2. Порядок размещения на официальном сайте ДОУ в сети Интернет и обновления информации о ДОУ, в том числе ее содержание и форма ее предоставления, устанавливаются Правительством Российской Федерации.</w:t>
      </w:r>
    </w:p>
    <w:p w:rsidR="006329C7" w:rsidRDefault="00C52E75">
      <w:bookmarkStart w:id="3" w:name="_GoBack"/>
      <w:bookmarkEnd w:id="3"/>
    </w:p>
    <w:sectPr w:rsidR="006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C3A31"/>
    <w:multiLevelType w:val="multilevel"/>
    <w:tmpl w:val="558A2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56"/>
    <w:rsid w:val="000C6556"/>
    <w:rsid w:val="007A5E14"/>
    <w:rsid w:val="00AA2765"/>
    <w:rsid w:val="00C5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2E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2E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2019-02-27T09:17:00Z</dcterms:created>
  <dcterms:modified xsi:type="dcterms:W3CDTF">2019-02-27T09:17:00Z</dcterms:modified>
</cp:coreProperties>
</file>