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20" w:rsidRPr="00D13D20" w:rsidRDefault="00D13D20" w:rsidP="00D13D20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</w:pPr>
      <w:r w:rsidRPr="00D13D20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>МУНИЦИПАЛЬНОЕ  КАЗЕННОЕ  ДОШКОЛЬНОЕ   ОБРАЗОВАТЕЛЬНОЕ  УЧРЕЖДЕНИЕ</w:t>
      </w:r>
    </w:p>
    <w:p w:rsidR="00D13D20" w:rsidRPr="00D13D20" w:rsidRDefault="00D13D20" w:rsidP="00D13D20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lang w:eastAsia="en-US"/>
        </w:rPr>
      </w:pPr>
      <w:r w:rsidRPr="00D13D20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 xml:space="preserve">                        «ДЕТСКИЙ САД №13» г. Избербаш   Республики  Дагестан</w:t>
      </w:r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br/>
        <w:t>368501,Р.Д.,г</w:t>
      </w:r>
      <w:proofErr w:type="gramStart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.И</w:t>
      </w:r>
      <w:proofErr w:type="gramEnd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збербаш                                                                           Тел.:8 (245)2-55-53</w:t>
      </w:r>
    </w:p>
    <w:p w:rsidR="00D13D20" w:rsidRPr="00D13D20" w:rsidRDefault="00D13D20" w:rsidP="00D13D20">
      <w:pPr>
        <w:keepNext/>
        <w:keepLines/>
        <w:pBdr>
          <w:bottom w:val="single" w:sz="12" w:space="1" w:color="auto"/>
        </w:pBdr>
        <w:spacing w:before="200" w:after="0"/>
        <w:outlineLvl w:val="1"/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</w:pPr>
      <w:proofErr w:type="spellStart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ул</w:t>
      </w:r>
      <w:proofErr w:type="spellEnd"/>
      <w:proofErr w:type="gramStart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 xml:space="preserve"> .</w:t>
      </w:r>
      <w:proofErr w:type="gramEnd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 xml:space="preserve"> А.АБУБАКАРА 16</w:t>
      </w:r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ab/>
        <w:t xml:space="preserve">           ИНН    0548113522                 Е-</w:t>
      </w:r>
      <w:proofErr w:type="spellStart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мail</w:t>
      </w:r>
      <w:proofErr w:type="spellEnd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:</w:t>
      </w:r>
      <w:r w:rsidRPr="00D13D20">
        <w:rPr>
          <w:rFonts w:asciiTheme="majorHAnsi" w:eastAsiaTheme="majorEastAsia" w:hAnsiTheme="majorHAnsi" w:cstheme="majorBidi"/>
          <w:b/>
          <w:bCs/>
          <w:lang w:val="en-US" w:eastAsia="en-US"/>
        </w:rPr>
        <w:t>S</w:t>
      </w:r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>adik13</w:t>
      </w:r>
      <w:proofErr w:type="spellStart"/>
      <w:r w:rsidRPr="00D13D20">
        <w:rPr>
          <w:rFonts w:asciiTheme="majorHAnsi" w:eastAsiaTheme="majorEastAsia" w:hAnsiTheme="majorHAnsi" w:cstheme="majorBidi"/>
          <w:b/>
          <w:bCs/>
          <w:lang w:val="en-US" w:eastAsia="en-US"/>
        </w:rPr>
        <w:t>izb</w:t>
      </w:r>
      <w:proofErr w:type="spellEnd"/>
      <w:r w:rsidRPr="00D13D20">
        <w:rPr>
          <w:rFonts w:asciiTheme="majorHAnsi" w:eastAsiaTheme="majorEastAsia" w:hAnsiTheme="majorHAnsi" w:cstheme="majorBidi"/>
          <w:b/>
          <w:bCs/>
          <w:lang w:eastAsia="en-US"/>
        </w:rPr>
        <w:t xml:space="preserve">@mail.ru                                                                                                                                                             </w:t>
      </w:r>
      <w:r w:rsidRPr="00D13D20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 xml:space="preserve">                      </w:t>
      </w:r>
    </w:p>
    <w:p w:rsidR="00D13D20" w:rsidRPr="00D13D20" w:rsidRDefault="00D13D20" w:rsidP="00D13D20"/>
    <w:p w:rsidR="00D13D20" w:rsidRDefault="00D13D20"/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Заведующий МКДОУ №13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_________П.С. Магомедова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«____»______20    _г.</w:t>
      </w: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Рассмотрено на заседании</w:t>
      </w: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Педагогического совета МКДОУ</w:t>
      </w: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«Детский сад №13»г</w:t>
      </w:r>
      <w:proofErr w:type="gramStart"/>
      <w:r>
        <w:rPr>
          <w:rFonts w:ascii="Times New Roman" w:eastAsia="Times New Roman" w:hAnsi="Times New Roman" w:cs="Times New Roman"/>
        </w:rPr>
        <w:t>.И</w:t>
      </w:r>
      <w:proofErr w:type="gramEnd"/>
      <w:r>
        <w:rPr>
          <w:rFonts w:ascii="Times New Roman" w:eastAsia="Times New Roman" w:hAnsi="Times New Roman" w:cs="Times New Roman"/>
        </w:rPr>
        <w:t>збербаш  РД</w:t>
      </w:r>
    </w:p>
    <w:p w:rsidR="00D13D20" w:rsidRDefault="00D13D20" w:rsidP="00D13D20">
      <w:pPr>
        <w:pStyle w:val="a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 1 от 08.2019г</w:t>
      </w:r>
    </w:p>
    <w:p w:rsidR="00D13D20" w:rsidRDefault="00D13D20"/>
    <w:p w:rsidR="00D13D20" w:rsidRPr="00D13D20" w:rsidRDefault="00D13D20" w:rsidP="00D13D20"/>
    <w:p w:rsidR="00D13D20" w:rsidRDefault="00D13D20" w:rsidP="00D13D20"/>
    <w:p w:rsidR="00D13D20" w:rsidRPr="00D13D20" w:rsidRDefault="00D13D20" w:rsidP="00D13D20">
      <w:pPr>
        <w:shd w:val="clear" w:color="auto" w:fill="FFFCEC"/>
        <w:spacing w:after="0" w:line="4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D13D2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Основная учебно-методическая литература, используемая в ДОУ</w:t>
      </w:r>
    </w:p>
    <w:p w:rsidR="00D13D20" w:rsidRPr="00D13D20" w:rsidRDefault="00D13D20" w:rsidP="00D13D20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56"/>
      </w:tblGrid>
      <w:tr w:rsidR="00D13D20" w:rsidRPr="00D13D20" w:rsidTr="00D13D20">
        <w:trPr>
          <w:trHeight w:val="31680"/>
          <w:tblCellSpacing w:w="0" w:type="dxa"/>
        </w:trPr>
        <w:tc>
          <w:tcPr>
            <w:tcW w:w="9274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13D20" w:rsidRPr="00D13D20" w:rsidRDefault="00D13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974"/>
            </w:tblGrid>
            <w:tr w:rsidR="00D13D20" w:rsidRPr="00D13D20" w:rsidTr="006B4FC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9"/>
                    <w:gridCol w:w="4959"/>
                  </w:tblGrid>
                  <w:tr w:rsidR="00D13D20" w:rsidRPr="00D13D20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B4FC2" w:rsidRPr="00D13D20" w:rsidRDefault="006B4FC2" w:rsidP="006B4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Список пособий к ОО Программе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Официальные документы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Закон  РФ "Об образовании в Российской Федерации".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Конвенция ООН о правах ребенка, 1989.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Всемирная декларация об обеспечении выживания, защиты и развития детей, 1990.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ЮНИСЕФ. Декларация прав ребенка, 1959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Приказ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Минобрнауки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России № 655 от 23 ноября 2009 года «Об утверждении и введении в действие Федеральных государственных требований к структуре ос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новной общеобразовательной программы дошкольного образования»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Развитие детей раннего возраста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методические пособия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Голубева Л. Г. Гимнастика и массаж для самых маленьких. — 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Ребенок от рождения до года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П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од ред. С. Н.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Теплгок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 — М.: Мозаика-Синтез.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Ребенок второго года жизни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П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од ред. С. Н.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Теплюк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 — М.: Мозаика-Синтез.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Теплюк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С. Н. Занятия на прогулке с малышами. — М.: Мозаика-Синтез, 2005-2010.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Психолог в детском саду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Методические пособия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Веракса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А. Н. Индивидуальная психологическая диагностика ребенка 5-7 лет. - М.: Мозаика-Синтез,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Веракса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 Н. Е.,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Веракса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А, Н. Развитие ребенка в дошкольном детстве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Интеграция в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воспитательно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-образова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 xml:space="preserve">тельной работе детского сада,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2010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B4FC2" w:rsidRPr="00D13D20" w:rsidRDefault="006B4FC2" w:rsidP="006B4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Образовательная область «Физическое развитие»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Пензулаева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И. Физкультурные занятия в детском саду. Вторая младшая группа. — М.: Мозаика-Синтез, 2009-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Пензулаева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И. Физкультурные занятия в детском саду. Средняя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груп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-за.-М.: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Пензулаева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Л.И. Физкультурные занятия в детском саду. Старшая группа. - М.: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Степаненкова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Э. Я. Методика физического воспитания. — М.,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Степаненкова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Э. Я. Методика проведения подвижных игр. — М.: Мозаика-Синтез, 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Степаненкова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Э. Я. Физическое воспитание в детском саду,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Образовательная область «Социально-коммуникативное развитие»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Методические пособия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Губанова Н. Ф. Игровая деятельность в детском саду. — 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Патриотическое воспитание дош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кольников. — М.: Мозаика-Синтез,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Творим и мастерим. Ручной труд в детском саду и дома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Петрова В. И.,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Стульник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Т.Д. Нравственное воспитание в детском саду.-М.: Мозаика-Синтез,2006-2010.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Петрова В. И.,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Стульник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Т. Д. Этические беседы с детьми 4-7 лет. — М.: - Мозаика-Синтез, 2007-2010.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B4FC2" w:rsidRPr="00D13D20" w:rsidRDefault="006B4FC2" w:rsidP="006B4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Комарова Т. С,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В., Павлова Л. Ю. Трудовое воспитание в детском саду. —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Конструирование и ручной труд в детском саду. — М.: Мозаика-Синтез,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Нравственно-трудовое воспитание в детском саду,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.:.Мозаика-Синтез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2007-2010.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Образовательная область «Познавательное развитие»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Продуктивная (конструктивная) деятельность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Веракса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Н. Е.,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Веракса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А. Н. Проектная деятельность дошкольников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М.: Мозаика-Синтез,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Занятия по конструированию из строительного 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 xml:space="preserve">материала в средней группе детского сада.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Занятия по конструированию из строительного материала в старшей группе детского сада. — 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Куцакова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Л. В. Занятия по конструированию из строительного материала в подготовительной к школе группе детского сада.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.; Мозаика-Синтез, 2006-2010.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Образовательная область «Познавательное развитие» 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Формирование элементарных математических представлений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методические пособия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Арапов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а-Пискарева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Н. А. Формирование элементарных математичес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ких представлений. — 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Помораева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И. А.,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Позина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А. Занятия по формированию элементарных математических представлений во второй младшей группе детского сада: Планы занятий.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Помораева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И. А.,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Позина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А. Занятия по формированию элементарных математических представлений в средней группе детского сада: Планы заня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тий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М.: Мозаика-Синтез, 2006-2010.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Помораева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И. А.,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Позина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А. Занятия по формированию элементарных математических представлений в старшей группе детского сада: Планы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заня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тиЙ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.-М.; Мозаика-Синтез, 2009-2010.</w:t>
                        </w:r>
                      </w:p>
                      <w:p w:rsidR="006B4FC2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В.П. Новикова Учебно-методическое пособие «Математика в детском саду»</w:t>
                        </w:r>
                      </w:p>
                      <w:p w:rsidR="00D13D20" w:rsidRPr="00D13D20" w:rsidRDefault="00D13D20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Е.В.Колесникова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 «Математические ступеньки» по возрастам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Образовательная область «Познавательное развитие» 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Формирование целостной картины мира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Б. Ребенок и окружающий мир.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Б. Предметный мир как средство формирования творчества детей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М., 2002.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Б.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Что было до... Игры-путешествия в прошлое предметов. — М„ 1999.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Б. Предметный мир как источник познания социальной действительности. — Самара, 1997.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Б. Занятия по ознакомлению с окружающим миром во второй млад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шей группе детского сада. Конспекта занятий. — М.;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Дыбина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Б. Занятия по ознакомлению с окружающим миром в средней груп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пе детского сада. Конспекты занятий.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Ривина Е. К. Знакомим дошкольников с семьей и родословной. — М.: Моза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Саулина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Т. Ф. Три сигнала светофора. Ознакомление дошкольников с пра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вилами дорожного движения. — М.: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Соломенникова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А. Экологическое воспитание в детском саду.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.:Мозаика-Синтез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Соломенникова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А. Занятия по формированию элементарных экологических представлений в первой младшей группе детского сада. — М.: Мозаи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Соломенникова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А. Занятия по формированию элементарных экологических представлений во второй младшей группе детского сада.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ка-Синтез, 2007-2010.</w:t>
                        </w:r>
                      </w:p>
                      <w:p w:rsidR="006B4FC2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Соломенникова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А Занятия по формированию элементарных экологических представлений в средней группе детского сада. — М.: Мозаика-Синтез, 2009-2010. </w:t>
                        </w:r>
                      </w:p>
                      <w:p w:rsidR="00D13D20" w:rsidRPr="00D13D20" w:rsidRDefault="00D13D20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Н.Ю. Юный эколог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Нагпядно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-дидактические пособия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Серия «Мир в картинках» (предметный мир)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Авиация.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Автомобильный транспорт.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Бытовая техника.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Водный транспорт. — М.: Мозаика-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Инструменты домашнего мастера. — М.: Мозаика-Синтез, 2005-2010,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Музыкальные инструменты.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Офисная техника и оборудование.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Посуда.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Спортивный инвентарь.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Школьные принадлежности.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День Победы.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Серия «Мир в картинках» (мир природы)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Арктика и Антарктика.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Высоко в горах. -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Деревья и листья.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Домашние животные.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Домашние птицы. — М.: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Животные — домашние питомцы. — М.: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Животные жарких стран.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Животные средней полосы, — М.: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Космос.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Морские обитатели. —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Насекомые,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Овощи.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Рептилии и амфибии,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Собаки—друзья и помощники.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Фрукты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М.; Мозаика-Синтез, 2005-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Цветы.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Ягоды лесные. —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Ягоды садовые,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Серия «Рассказы по картинкам»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Времена года.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Зима.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Осень.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Весна. - М.: 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Лето.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Колобок.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Курочка Ряба.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Репка.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Теремок.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Зимние виды спорта.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Летние виды спорта.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Распорядок дня. —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Великая Отечественная война в произведениях художников. —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Защитники Отечества.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Кем быть. — М.'.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Профессии. -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Мой дом. - М.;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Родная природа.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 деревне, — М.: Мозаика-Синтез, 2005-2010,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Образовательная область «Речевое развитие"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Развитие речи в детском 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саду. — М.: Мозаика-Синтез,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Занятия по развитию речи в первой младшей труппе детского сада.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.;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Занятия по развитию речи во второй младшей группе детского сада. - 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Занятия по развитию речи в средней группе детского сада. — М.: Мозаика-Синтез, 2008-2010.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Занятия по развитию речи в старшей группе детского </w:t>
                        </w:r>
                        <w:proofErr w:type="spellStart"/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-да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.-М.: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Развитие речи в разновозрастной группе детского сада. Младшая разновозрастная группа. — М.: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Максаков А. И. Правильно ли говорит ваш ребенок. — М.; Мозаика-Синтез.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Максаков А. И. Воспитание звуковой культуры речи дошкольников,— М.; Мозаика-Синтез, 2005-2010.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Серия «Грамматика в картинках»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Антонимы. Глаголы. — М.: Мозаика-Синтез, 2007-2010,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Антонимы. Прилагательные,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Говори правильно. — 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Множественное число.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Многозначные слова.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Один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ного. —М.: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Словообразование. — М.: Мозаика-Синтез, 2007—2010.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Ударение. — М.: Мозаика-Синтез, 2007-2010.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Образовательная область «Чтение художественной литературы»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В. В. Приобщение детей к художественной литературе.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Книга для чтения в детском саду и дома. Хрестоматия. 2-4 года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С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ост. В. В.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Н. П. Ильчук и др. - М.,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Книга для чтения в детском саду и дома. Хрестоматия. 4-5 лет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С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ост. В. В.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Н. П. Ильчук и др. - М.,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Книга для чтения в детском саду и дома. Хрестоматия. 5-7 лет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С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ост. В. В.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Гербова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Н. П. Ильчук и др. — М., 2005.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Образовательная область «Художественно - эстетическое развитие»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Баранова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Е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 В., Савельева А. М. От навыков к творчеству: обучение детей 2-7 лет технике рисования. — М.: Мозаика-Синтез, 2009-2010.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Комарова Т. С. Занятия по изобразительной деятельности во второй младшей детского сада. Конспекты занятий. — 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Комарова Т. С. Занятия по изобразительной деятельности в средней группе детского сада. Конспекты занятий. — М.: Мозаика-Синтез, 2007-2010.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Комарова Т. С. Занятия по изобразительной деятельности в старшей группе детского сада. Конспекты занятий. — М.: Мозаика-Синтез, 200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Комарова Т. С. Изобразительная деятельность в детском саду. — М.: Мозаик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ва</w:t>
                        </w:r>
                        <w:proofErr w:type="spellEnd"/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Т. С. Детское художественное творчество. — М.: Мозаика-Синтез, |К-2010.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Комарова Т. С. Школа эстетического воспитания. — М.: Мозаика-Синтез,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Комарова Т.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Савенков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А. И. Коллективное творчество дошкольников. М.,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Комарова Т. С,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Филлипс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Ю. Эстетическая развивающая среда. — М., 2005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Народное искусство в воспитании детей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/ П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 ред. Т. С. Комаровой. - М,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Голоменникова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О. А. Радость творчества. Ознакомление детей 5-7 лет  с народным искусством. — М.: 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Чалеэова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Н. Б. Декоративная лепка в детском саду / Под ред. М. Б. 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Зацепиной</w:t>
                        </w:r>
                        <w:proofErr w:type="spellEnd"/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.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М., 2005.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Наглядно-дидактические пособия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Серия «Мир в картинках»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Филимоновская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народная игрушка.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Городецкая роспись по дереву. — М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,: 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Полхов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-Майдан. - М.: Мозаика-Синтез, 2005-2010.                         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Каргополь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—н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ародная игрушка. —М,: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Дымковская игрушка. -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Хохлома,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Гжель. - М.: Мозаика-Синтез, 2005-2010.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Плакаты большого формата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Гжель. Изделия.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Гжель. Орнаменты.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Полхов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-Майдан. Изделия.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Полхов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-Майдан. Орнаменты.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Филимоновская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свистулька. — М.: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Хохлома. Изделия.— М.: Мозаика-Синтез,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Хохлома. Орнаменты. — М.: Мозаик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а-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Синтез, 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Волшебный пластилин. — М.: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Городецкая роспись.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Дымковская игрушка.—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Филимоновская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игрушка.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Хохломская роспись,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2005-2010,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Простые узоры и орнаменты. — М.: 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Мозаика-Синтез, 2005-2010. 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Узоры Северной Двины.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.;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Сказочная Гжель. —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.: Мозаика-Синтез, 2005-2010,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Тайны бумажного листа. — М.: Мозаика-Синтез, 2005—2010.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Секреты бумажного листа. — М.: Мозаика-Синтез, 2005-2010. 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Образовательная область «Художественно - эстетическое развитие»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«Музыка»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 Б. Музыкальное воспитание в детском саду. 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—М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 Б. Культурно-досуговая деятельность. — М., 2004.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 Б. Культурно-досуговая деятельность в детском саду. — М.: 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 Б., Антонова Т. В. Народные праздники в детском саду. — М.:-Мозаика-Синтез, 2005-2010.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Зацепина</w:t>
                        </w:r>
                        <w:proofErr w:type="spell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М. Б., Антонова ТВ. Праздники и развлечения в детском са</w:t>
                        </w: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softHyphen/>
                          <w:t>ду. - М.: Мозаика-Синтез, 2005-2010</w:t>
                        </w:r>
                      </w:p>
                    </w:tc>
                  </w:tr>
                  <w:tr w:rsidR="00D13D20" w:rsidRPr="00D13D2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Список литературы к разделу «Коррекционная работа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Архипова Е.Ф. Стертая дизартрия у детей.™ М., 2006.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Филичева Т. Е., Туманова ТВ</w:t>
                        </w:r>
                        <w:proofErr w:type="gramStart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., </w:t>
                        </w:r>
                        <w:proofErr w:type="gramEnd"/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Чиркина Г. В. Воспитание и обучение детей дошкольного возраста с общим недоразвитием речи. Программно-методические рекомендации. — М., 2009.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6B4FC2" w:rsidRPr="00D13D20" w:rsidRDefault="006B4FC2" w:rsidP="006B4FC2">
                        <w:pPr>
                          <w:spacing w:before="30" w:after="3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13D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4FC2" w:rsidRPr="00D13D20" w:rsidRDefault="006B4FC2" w:rsidP="006B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13D20" w:rsidRPr="00D13D20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13D20" w:rsidRPr="00D13D20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4FC2" w:rsidRPr="00D13D20" w:rsidRDefault="006B4FC2" w:rsidP="006B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3D20" w:rsidRPr="00D13D20" w:rsidTr="00D13D20">
        <w:trPr>
          <w:trHeight w:val="15"/>
          <w:tblCellSpacing w:w="0" w:type="dxa"/>
        </w:trPr>
        <w:tc>
          <w:tcPr>
            <w:tcW w:w="9730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  <w:gridCol w:w="126"/>
            </w:tblGrid>
            <w:tr w:rsidR="00D13D20" w:rsidRPr="00D13D2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4FC2" w:rsidRPr="00D13D20" w:rsidRDefault="006B4FC2" w:rsidP="006B4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4FC2" w:rsidRPr="00D13D20" w:rsidRDefault="006B4FC2" w:rsidP="006B4FC2">
            <w:pPr>
              <w:spacing w:after="0" w:line="1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3D20" w:rsidRPr="00D13D20" w:rsidTr="006B4FC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B4FC2" w:rsidRPr="00D13D20" w:rsidRDefault="006B4FC2" w:rsidP="006B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3D20" w:rsidRPr="00D13D20" w:rsidTr="006B4FC2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B4FC2" w:rsidRPr="00D13D20" w:rsidRDefault="006B4FC2" w:rsidP="006B4FC2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62EDF" w:rsidRPr="00D13D20" w:rsidRDefault="00862EDF" w:rsidP="00862EDF">
      <w:pPr>
        <w:shd w:val="clear" w:color="auto" w:fill="FFFCEC"/>
        <w:spacing w:after="0" w:line="43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Основная учебно-методическая литература, используемая в ДОУ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пособия, обеспечивающие реализацию программы: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литература:</w:t>
      </w:r>
    </w:p>
    <w:p w:rsidR="00862EDF" w:rsidRPr="00D13D20" w:rsidRDefault="00D13D20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2я группа раннего возраста</w:t>
      </w:r>
      <w:r w:rsidR="00862EDF"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Бабаева Т.И,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Грядкина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Т.С. И др. Младший дошкольник в детском саду. Как работать по программе "Детство". Учебно-методическое пособие. СПб, "Детство-Пресс", 2005, 2007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Воспитание детей раннего возраста в условиях семьи и детского сада. Сборник статей и документов под ред.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Оверчук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Т.И. СПб, "Детство-Пресс", 2004.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Хомякова Е.Е. Комплексные развивающие занятия с детьми раннего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Пб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"Детство-Пресс", 2014. Разработано в соответствии с ФГОС.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Савельева Н.М. Программа дополнительного образования "Гениальные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малыши"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Пб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"Детство-Пресс", 2014.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Громова О.Е. Формирование элементарных математических представлений у детей раннего возраста. М., "Сфера" 2006.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Афанасьева И.П. Маленькими шагами в большой мир знаний. Первая младшая группа. Учебно-методическое пособие для воспитателей ДОУ. СПб, "Детство-Пресс", 2005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Белкина Л.В. Адаптация детей раннего возраста к условиям ДОУ. Практическое пособие. Воронеж,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Ц"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", 2006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Карпухина Н.А. Конспекты занятий в первой младшей группе детского сада. Воронеж, 2007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Григорьева Г.Г. "Кроха" Пособие по воспитанию, обучению и развитию детей до 3-х лет. М., "Просвещение", 2000.</w:t>
      </w:r>
    </w:p>
    <w:p w:rsidR="00862EDF" w:rsidRPr="00D13D20" w:rsidRDefault="00862EDF" w:rsidP="00862EDF">
      <w:pPr>
        <w:numPr>
          <w:ilvl w:val="0"/>
          <w:numId w:val="1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Бондаренко Т.М. Комплексные занятия в первой младшей группе детского сада. Воронеж, ТЦ "Учитель", 2003.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Дошкольный возраст.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Парциальные программы и методические пособия.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Социально-коммуникативное развитие.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Основы безопасности детей дошкольного возраста. Н.Н. Авдеева, О.Л. Князева, Р.Б.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М.: Просвещение, 2007.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Безопасность: Учебное пособие по основам безопасности жизнедеятельности детей старшего дошкольного возраста. Н.Н. Авдеева, О.Л. Князева, Р.Б.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М., «АСТ-ЛТД», 1998.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Основы безопасности жизнедеятельности детей дошкольного возраста. Планирование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работы.беседы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гры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.(Опыт работы педагогов МДОУ ЦРР ДС "Солнышко"), СПб,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«Я и моя безопасность». Тематический словарь в картинках: Мир человека. Белая К.Ю.М.: Школьная Пресса, 2010.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«Безопасность на улицах и дорогах». Методическое пособие для работы с детьми старшего дошкольного возраста Н.Н. Авдеева,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Л. Князева, Р.Б.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М.Д.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,. М, «АСТ-ЛТД», 1997.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lastRenderedPageBreak/>
        <w:t>И.Л.Саво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Пожарная безопасность в детском саду. СПб, "Детство-Пресс", 2013. 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«Как обеспечить безопасность дошкольников». Конспекты занятий по основам безопасности детей дошкольного возраста. Кн. для воспитателей детского сада. К.Ю. Белая, В.Н.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Зимонина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Л.А.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и др. – 5-е изд. М.: Просвещение, 2004.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Три сигнала светофора.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Т.Ф.Саулина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М., Мозаика-Синтез, 2008.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Школа дорожных наук.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О.Ю.Старцева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 ТЦ Сфера, 2008.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Осторожные сказки: Безопасность для малышей. Шорыгина Т.А. М. Книголюб, 2004.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Беседы о правилах пожарной безопасности детей 5-8 лет. Шорыгина Т.А.М.: Сфера, 2005.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В.И.Савченко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Педагогическая сказка, как средство поддержки позитивной социализации старших дошкольников. СПб,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Беседы об основах безопасности с детьми 5-8 лет» Шорыгина Т.А. М.: Сфера, 2005.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Конспекты занятий в старшей группе детского сада.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В.Н.Волчкова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И.В.Степанова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Воронеж, ТЦ «Учитель», 2004.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Михайленко Н.Я., Короткова Н.А. Организация сюжетной игры в детском саду. М., 2001.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Дьяченко О.М., Агеева Е.Л. Чего на свете не бывает. М., 1991.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Богуславская З.М., Смирнова Е.О. Развивающие игры для детей младшего дошкольного возраста. М., 1991.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Белоусова Л.Е. Добрые досуги. СПб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., "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Детство-пресс", 2003.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Чернокова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Е.Ф.  Развивающие игры с пальчиками. ДОМ 21 век, 2010.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Смирнова Е.О.,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Зебзеева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В.А. и др. Игры с детьми 3-4 лет. Методические рекомендации. ТЦ Сфера,2008. Нравственное воспитание в детском саду. Программа и методические рекомендации для занятий с детьми 2-7 лет (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В.И.Петрова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Г.Д.Стульник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62EDF" w:rsidRPr="00D13D20" w:rsidRDefault="00862EDF" w:rsidP="00862EDF">
      <w:pPr>
        <w:numPr>
          <w:ilvl w:val="0"/>
          <w:numId w:val="2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Игровая деятельность в детском саду. Программа и методические рекомендации для занятий с детьми 2-7 лет (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Н.Ф.Губанова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Математика.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Михайлова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З.В.,Полякова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М.Н.,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Чеплашкина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И.Н.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Матаматика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- это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интересно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арциальная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программа. Игровые ситуации. Диагностика развития. СПб,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Михайлова З.А., Иоффе Э.Н. Математика от трех до семи. СПб., "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Акцидент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",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997, 2003.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Михайлова З.А. Игровые задачи для дошкольников. М., "Детство-пресс", 2008.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Колесникова Е.В. Программа "Математические ступеньки" М., "Сфера", 2007.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Волина В.В. Праздник числа. М., АСТ-пресс, 1998.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Никитин Б.П. Ступеньки творчества или развивающие игры. М., "Просвещение", 1990.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lastRenderedPageBreak/>
        <w:t>Чумичева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Р.М. Художникам о живописи. М., 1992.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Новикова В.П. Математика в детском саду. Младший дошкольный возраст. Мозаика-Синтез 2005.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Новикова В.П. Математика в детском саду. Средний дошкольный возраст. Мозаика-Синтез 2005.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Новикова В.П. Математика в детском саду. Старший дошкольный возраст. Мозаика-Синтез 2005.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Новикова В.П. Математика в детском саду. Подготовительная группа. Мозаика-Синтез 2005.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игры-занятия в ДОУ.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Е.И.Панова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Воронеж, 2007.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Рабочие тетради: 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Математика – это интересно. 3- 4 года (4-5, 6-6, 6-И.Н.Чеплашкина,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Л.Ю.Зуеева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Н.Н.Крутова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СПб, 2010.</w:t>
      </w:r>
      <w:proofErr w:type="gramEnd"/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Игры и упражнения по развитию умственных способностей у детей.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Л.А.Венгер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М., 1989.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Математика до школы.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А.А.Смоленцова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СПб, 2000.</w:t>
      </w:r>
    </w:p>
    <w:p w:rsidR="00862EDF" w:rsidRPr="00D13D20" w:rsidRDefault="00862EDF" w:rsidP="00862EDF">
      <w:pPr>
        <w:numPr>
          <w:ilvl w:val="0"/>
          <w:numId w:val="3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времени у детей.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Т.Д.Рихтерман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М., 1982.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Экология.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Воронкевич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О.А. Добро пожаловать в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экологию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арциальная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программа. СПб,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Воронкевич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О.А. Добро пожаловать в экологию. Дневник занимательных экспериментов для детей 6-7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лет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Пб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Рыжова Н.А. Наш дом – природа.  М., 2005.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Николаева С.Н. Юный эколог.  М., 1999.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Кондратьева Н.Н. Программа экологического образования детей «Мы». Азбука экологии.  СПб, 1996.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Экологическое образование в детском саду «Тропинка в природу».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В.В.Смирнова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Н.И.Балцева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Т.М.Парфенова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/, СПб, изд-во РГПУ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ерцена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2001.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занятия с детьми 5-6 лет, 6-7 лет,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Т.М.Бондаренко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/, Воронеж, 2002.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рассказы, сказки и праздники «Не просто сказки».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Н.А.Рыжова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/, М., 2002.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экологической культуры дошкольников (планирование, конспекты занятий).  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Л.Г.Киреева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С.В.Бережнова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Волгоград, 2007.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Занятия на прогулках с детьми младшего дошкольного возраста (пособие для педагогов дошкольных учреждений).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С.Н.Теплюк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/, М., 2001.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проекты в детском саду. /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О.М.Масленникова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А.А.Филиппенко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/, Волгоград, 2009.</w:t>
      </w:r>
    </w:p>
    <w:p w:rsidR="00862EDF" w:rsidRPr="00D13D20" w:rsidRDefault="00862EDF" w:rsidP="00862EDF">
      <w:pPr>
        <w:numPr>
          <w:ilvl w:val="0"/>
          <w:numId w:val="4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Плешаков А. «Зеленые страницы». М, 2005.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Окружающий мир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5"/>
      </w:tblGrid>
      <w:tr w:rsidR="00D13D20" w:rsidRPr="00D13D20" w:rsidTr="00862EDF">
        <w:trPr>
          <w:tblCellSpacing w:w="0" w:type="dxa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Козлова А. Мой мир. Приобщение ребенка к социальному миру. М., 2000.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Шипицына Л.М., </w:t>
            </w: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Защиринская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О.В., Воронова А.П., Нилова Т.А. Азбука общения. Развитие личности ребенка, навыков </w:t>
            </w: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общния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и сверстниками. СПб</w:t>
            </w:r>
            <w:proofErr w:type="gram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2006.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Ковалева Г.А. Воспитывая маленького гражданина. М., "</w:t>
            </w: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Аркти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", 2003.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Семенака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С.И. Уроки добра. Коррекционно-развивающая программа для детей 5-7 лет. М., "</w:t>
            </w: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Аркти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", 2002.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нравственного здоровья дошкольников. Под редакцией Кузнецовой Л.В., Панфиловой М.А. М., "Сфера", 2002.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Антонов Ю.Е., Левина Л.В., Розова О.В., Щербакова И.А. Как научить детей любить Родину. М., "</w:t>
            </w: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Аркти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" 2003.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Кокорева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Н.Н., Бондаренко А.К. Любить труд на родной земле. М., "Просвещение", 1987.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proofErr w:type="gram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было до… Игры путешествия в прошлое предметов М., "Сфера", 2006.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 Рукотворный мир: сценарии игр-занятий для дошкольников. М., "Сфера", 2000.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 Ознакомление дошкольников с секретами кухни. М., "Сфера", 2007.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 Из чего сделаны предметы. М., "Сфера", 2005.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Занимательные опыты и эксперименты для дошкольников. М., "Сфера", 2005.</w:t>
            </w:r>
          </w:p>
          <w:p w:rsidR="00862EDF" w:rsidRPr="00D13D20" w:rsidRDefault="00862EDF" w:rsidP="00862EDF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3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 Из чего сделаны предметы. М., "Сфера", 2005.</w:t>
            </w:r>
          </w:p>
        </w:tc>
      </w:tr>
    </w:tbl>
    <w:p w:rsidR="00D13D20" w:rsidRDefault="00D13D20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О.С.Ушакова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А.Г.Арушанова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Занятия по развитию речи.  М., 1998.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Д.Г.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Шумаева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Как хорошо уметь читать.  СПб, 1998.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Гербова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В.В. Развитие речи в детском саду. Программа и методические рекомендации. М, «Мозаика-Синтез», 2007г.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Максаков А.И.  Воспитание звуковой культуры речи у дошкольников. Пособие для педагогов дошкольных учреждений. Москва, «Мозаика-Синтез», 2007г.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Арушанова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А.Г.  Речь и речевое общение детей. Книга для воспитателей детского сада.  М.: Мозаика-Синтез, 1999.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Т.А.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Тумакова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Ознакомление со звучащим словом. М.,1999.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Е.И.Тихеева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. Развитие речи детей раннего и дошкольного возраста, под ред.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Ф.А.Сохина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М., 1991.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П.С.Швайко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Игры и игровые упражнения для развития речи. М., 1983.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Комплексные занятия.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Т.М.Бондаренко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Воронеж, 2003.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Методика развития речи. 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А.М.Бородич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1981.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А.И. Максаков,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Г.А.Туманова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Учите, играя. М., 1983.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Э.П. Короткова.  Обучение рассказыванию в детском саду.  М., 1978.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А.Г.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Арушанова</w:t>
      </w:r>
      <w:proofErr w:type="spellEnd"/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Речь и речевое общение детей 3-7 лет. М., 2004.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А.Г.Арушанова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Н.В.Дурова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и др. Истоки диалога 3 – 5 лет (5 – 7 лет).  М., 2003.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О.С.Ушакова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Развитие речи и творчества дошкольников. М., 2001.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Л.М.Гурович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Л.Б.Береговая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и др. Ребенок и книга.  СПб, 1999.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О.С.Ушакова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Н.В.Гавриш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Знакомим дошкольников с литературой. М., 1998.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Н.А. Зайцев Письмо. Чтение. Счет.  СПб, 1997.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В.В.Воскобович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Т.Г.Харько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Сказочные лабиринты игры. СПБ, 2007.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lastRenderedPageBreak/>
        <w:t>Бондаренко Т.М. Организация непосредственно образовательной деятельности. Развитие речи, обучение грамоте, художественная литература. Воронеж, 2012.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Марцинкевич Г.Ф. Обучение грамоте детей дошкольного возраста. Планы занятий. Волгоград, 2002.</w:t>
      </w:r>
    </w:p>
    <w:p w:rsidR="00862EDF" w:rsidRPr="00D13D20" w:rsidRDefault="00862EDF" w:rsidP="00862EDF">
      <w:pPr>
        <w:numPr>
          <w:ilvl w:val="0"/>
          <w:numId w:val="6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Князева О.Л. 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М.Д. Приобщение к истокам русской народной культуры. Программа. Детство-пресс, 2010.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Художествено</w:t>
      </w:r>
      <w:proofErr w:type="spellEnd"/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-эстетическое развитие.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Изобразительная деятельность.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   "Цветные ладошки", М, "Карапуз-дидактика", 2009.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Лыкова И.А.  Изобразительная деятельность в детском саду: планирование, конспекты, методические рекомендации. Ранний возраст. "Цветные ладошки", М, "Карапуз-дидактика", 2007.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Лыкова И.А.  Лепим, фантазируем, играем. М, ТЦ "Сфера", 2000.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Лыкова И.А. Изобразительное творчество в детском саду. Путешествия в тапочках, валенках, ластах, босиком, на ковре-самолете и в машине времени. Занятия в изостудии.  ТЦ "Сфера", 2010.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Комарова Т.С., Антонова А.В.,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Зацепина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М.Б. Программа эстетического воспитания. М, "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", 2002.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Комарова Т.С. Занятия по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саду. М., "Просвещение", 1991.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Доронова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Т.Н. Природа, искусство и изобразительная деятельность детей. М., 2000.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Доронова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Т.Н. Якобсон С.Г. Обучение детей 2-4 лет рисованию, лепке, аппликации в игре. М., 1992.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Казакова Р.Г.,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Сайганова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Т.И. и др. Рисование с детьми дошкольного возраста. Нетрадиционные техники, сценарии занятий, планирование. ТЦ Сфера 2004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Курочкина Н.А. Детям о книжной графике. СПб, "Акцидент",1997.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Курочкина Н.А. Знакомство с натюрмортом. СПб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,"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Акцидент",1997, 1999.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Курочкина Н.А. Дети и пейзажная живопись. СПб, "Детство-пресс",2003.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Швайко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Г.С. Занятия по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саду. М., "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", 2000.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Халезова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Н.Б. Народная пластика и декоративная лепка в детском саду. М., 1984.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Гусакова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М.А. Аппликация. М., "Просвещение", 1982.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Богатеева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З.А. Мотивы народных орнаментов в детских аппликациях. М., 1986.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Бондаренко Т.М. Организация непосредственно образовательной деятельности. Художественное творчество. Рисование, лепка, аппликация.  Воронеж, 2012.</w:t>
      </w:r>
    </w:p>
    <w:p w:rsidR="00862EDF" w:rsidRPr="00D13D20" w:rsidRDefault="00862EDF" w:rsidP="00862EDF">
      <w:pPr>
        <w:numPr>
          <w:ilvl w:val="0"/>
          <w:numId w:val="7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Конструирование и ручной труд в детском саду: Программа и конспекты занятий. /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Л.В.Куцакова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М., 2007.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3D20" w:rsidRDefault="00D13D20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D20" w:rsidRDefault="00D13D20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Музыкальное развитие.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И.Е.Яцкевич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Музыкальное развитие дошкольников на основе примерной образовательной программы "Детство", СПб, "Детство-Пресс", 2015. Разработано в соответствии с ФГОС.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Бабинова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Н.В. Тематические фольклорные вечера для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Пб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"Детство-Пресс", 2015.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Музыкальное воспитание в детском саду. М.Б.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Зацепина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М, Мозаика-Синтез, 2005.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Ладушки (младшая, средняя, старшая, подготовительная к школе группы). И.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Каплунова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. И.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Новоскольцева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СПб, «Композитор»,1999.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Музыкальные шедевры.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О.П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адынова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М. ООО «Гном и Д», 2000.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Музыка в детском саду (первая младшая, вторая младшая,</w:t>
      </w:r>
      <w:r w:rsidRPr="00D13D20">
        <w:rPr>
          <w:rFonts w:ascii="Times New Roman" w:eastAsia="Times New Roman" w:hAnsi="Times New Roman" w:cs="Times New Roman"/>
          <w:sz w:val="28"/>
          <w:szCs w:val="28"/>
        </w:rPr>
        <w:br/>
        <w:t>средняя, старшая, подготовительная к школе группы), Н.А. Ветлугина, И.Л. Дзержинская, Л.Н. Комиссарова, Москва, «Музыка», 1989г.</w:t>
      </w:r>
      <w:proofErr w:type="gramEnd"/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Учите детей петь (младшая, средняя, старшая, подготовительная</w:t>
      </w:r>
      <w:r w:rsidRPr="00D13D20">
        <w:rPr>
          <w:rFonts w:ascii="Times New Roman" w:eastAsia="Times New Roman" w:hAnsi="Times New Roman" w:cs="Times New Roman"/>
          <w:sz w:val="28"/>
          <w:szCs w:val="28"/>
        </w:rPr>
        <w:br/>
        <w:t xml:space="preserve">к школе группы) Т.М. Орлова, С.И.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Бекина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Москва, «Просвещение», 1987г.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Музыка и движение (младшая, средняя, старшая, подготовительная к школе группы) С.И.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Бекина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Т.П. Ломова,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Е.Н.Соковнина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Москва, «Просвещение», 1983.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Топ-хлоп, малыши. Т.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Сауко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А. Буренина (дети 2-3 лет), СПб, ЛОИРО 2001.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Ритмическая мозаика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А.И. Буренина, СПб, ЛОИРО, 2000г.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Танцевальная ритмика для детей.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Т.Суворова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1-5 выпуск, СПб, «Музыкальная палитра» ,2000-2005 г.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Наглядные средства в музыкальном воспитании дошкольников.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Л.Н.Комиссарова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Э.П.Костина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Москва, «Просвещение»,1986.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Слушаем музыку.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О.П.Радынова</w:t>
      </w:r>
      <w:proofErr w:type="spellEnd"/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М. «Просвещение», 1990.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Развлечения в детском саду.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Л.С.Фурмина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 «Просвещение»,1975.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Развлечения для самых маленьких.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(первая младшая группа),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Москва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«Сфера», 2007г.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Журнал «Музыкальный руководитель», Москва, «Воспитание дошкольников»,1997-2015.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Журнал «Музыкальная палитра», СПб, «Музыкальная палитра», 2000-2015.</w:t>
      </w:r>
    </w:p>
    <w:p w:rsidR="00862EDF" w:rsidRPr="00D13D20" w:rsidRDefault="00862EDF" w:rsidP="00862EDF">
      <w:pPr>
        <w:numPr>
          <w:ilvl w:val="0"/>
          <w:numId w:val="8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«Музыкальный букварь» Н.А. Ветлугина, М. «Музыка», 1988.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62EDF" w:rsidRPr="00D13D20" w:rsidRDefault="00862EDF" w:rsidP="00862EDF">
      <w:pPr>
        <w:shd w:val="clear" w:color="auto" w:fill="FFFCEC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Глазырина Л.Д. Программа по физическому воспитанию дошкольников "Физическая культура - дошкольникам". М., 2007.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М.Д. Воспитание здорового ребенка. М., "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", 2000.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Синкевич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Е.А.,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Большева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Т.В. Физкультура для малышей. СПб, "Детство-пресс", 1999.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Сивачева Л. Спортивные игры с нестандартным оборудованием. СПб, "Детство-пресс", 2001.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Аксенова З.Ф. Спортивные праздники в детском саду. М., "Сфера", 2003.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Хухлаева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Д.В. Методика физического воспитания в дошкольных учреждениях. М., "Просвещение", 1984.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Береснева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З.И. "Здоровый малыш". Программа оздоровления детей в ДОУ. ТЦ "Сфера" 2005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Бондаренко Т.М. Физкультурно-оздоровительная работа с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детми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6-7 лет в ДОУ. Воронеж, 2012.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Л.И. Физкультурные занятия в детском саду. Подготовительная к школе группа детского сада. "Мозаика-Синтез", 2011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Л.И. Оздоровительная гимнастика для детей 3-7 лет. "Мозаика-Синтез", 2010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Подольская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Е.И. Физическое развитие детей 2-7 лет. Сюжетно-ролевые занятия. Волгоград,2013.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Фомина Н.А., Зайцева Г.А. Сказочный театр физической культуры. Физкультурные занятия с дошкольниками в музыкальном ритме сказок. Волгоград, 2003.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Бондаренко Т.М. Физкультурно-оздоровительная работа с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детми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3-4 лет в ДОУ. Воронеж, 2012.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Л.И.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«Физкультурные занятия в детском саду» Москва. Мозаика 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интез, 2010.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Охрана здоровья детей в дошкольных учреждениях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Т.Л.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Богина.М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.: Мозаика-синтез, 2006.Букварь здоровья. Л.В.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Баль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В.В.Ветрова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1995.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Как воспитать здорового ребенка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В.Г.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Алямовская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-Пресс, 1993.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воспитания в детском саду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Под ред. Т.С. Яковлевой.  М.: Школьная пресса,  2006.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> Растем здоровыми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Доскин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, Л.Г. Голубева.  М.: Просвещение, 2002.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педагогика оздоровления. В.Т. Кудрявцев, Б.Б. Егоров.  М.: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-пресс, 2000.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ДОУ</w:t>
      </w:r>
      <w:proofErr w:type="gramStart"/>
      <w:r w:rsidRPr="00D13D20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D13D20">
        <w:rPr>
          <w:rFonts w:ascii="Times New Roman" w:eastAsia="Times New Roman" w:hAnsi="Times New Roman" w:cs="Times New Roman"/>
          <w:sz w:val="28"/>
          <w:szCs w:val="28"/>
        </w:rPr>
        <w:t>етодическое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пособие.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Гаврючина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Л.В. М.: ТЦ Сфера, 2008.</w:t>
      </w:r>
    </w:p>
    <w:p w:rsidR="00862EDF" w:rsidRPr="00D13D20" w:rsidRDefault="00862EDF" w:rsidP="00862EDF">
      <w:pPr>
        <w:numPr>
          <w:ilvl w:val="0"/>
          <w:numId w:val="9"/>
        </w:numPr>
        <w:shd w:val="clear" w:color="auto" w:fill="FFFCE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 xml:space="preserve"> система ДОУ. </w:t>
      </w:r>
      <w:proofErr w:type="spellStart"/>
      <w:r w:rsidRPr="00D13D20">
        <w:rPr>
          <w:rFonts w:ascii="Times New Roman" w:eastAsia="Times New Roman" w:hAnsi="Times New Roman" w:cs="Times New Roman"/>
          <w:sz w:val="28"/>
          <w:szCs w:val="28"/>
        </w:rPr>
        <w:t>М.А.Павлова</w:t>
      </w:r>
      <w:proofErr w:type="spellEnd"/>
      <w:r w:rsidRPr="00D13D20">
        <w:rPr>
          <w:rFonts w:ascii="Times New Roman" w:eastAsia="Times New Roman" w:hAnsi="Times New Roman" w:cs="Times New Roman"/>
          <w:sz w:val="28"/>
          <w:szCs w:val="28"/>
        </w:rPr>
        <w:t>. Волгоград, «Учитель», 2009.</w:t>
      </w:r>
    </w:p>
    <w:p w:rsidR="008421AD" w:rsidRPr="00D13D20" w:rsidRDefault="008421AD" w:rsidP="00862EDF">
      <w:pPr>
        <w:rPr>
          <w:rFonts w:ascii="Times New Roman" w:hAnsi="Times New Roman" w:cs="Times New Roman"/>
          <w:sz w:val="28"/>
          <w:szCs w:val="28"/>
        </w:rPr>
      </w:pPr>
    </w:p>
    <w:sectPr w:rsidR="008421AD" w:rsidRPr="00D13D20" w:rsidSect="00D13D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9FB"/>
    <w:multiLevelType w:val="multilevel"/>
    <w:tmpl w:val="10EE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007C7"/>
    <w:multiLevelType w:val="multilevel"/>
    <w:tmpl w:val="0750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D5B91"/>
    <w:multiLevelType w:val="multilevel"/>
    <w:tmpl w:val="1CCE5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A350F"/>
    <w:multiLevelType w:val="multilevel"/>
    <w:tmpl w:val="7F5C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42FF8"/>
    <w:multiLevelType w:val="multilevel"/>
    <w:tmpl w:val="099E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34EEB"/>
    <w:multiLevelType w:val="multilevel"/>
    <w:tmpl w:val="7AB2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A7F3A"/>
    <w:multiLevelType w:val="multilevel"/>
    <w:tmpl w:val="33000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E75310"/>
    <w:multiLevelType w:val="multilevel"/>
    <w:tmpl w:val="9270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6E61B9"/>
    <w:multiLevelType w:val="multilevel"/>
    <w:tmpl w:val="9F32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C2"/>
    <w:rsid w:val="006B4FC2"/>
    <w:rsid w:val="008421AD"/>
    <w:rsid w:val="00862EDF"/>
    <w:rsid w:val="00B00537"/>
    <w:rsid w:val="00D13D20"/>
    <w:rsid w:val="00F0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9">
    <w:name w:val="fontstyle209"/>
    <w:basedOn w:val="a0"/>
    <w:rsid w:val="006B4FC2"/>
  </w:style>
  <w:style w:type="character" w:customStyle="1" w:styleId="fontstyle264">
    <w:name w:val="fontstyle264"/>
    <w:basedOn w:val="a0"/>
    <w:rsid w:val="006B4FC2"/>
  </w:style>
  <w:style w:type="paragraph" w:customStyle="1" w:styleId="style128">
    <w:name w:val="style12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style207"/>
    <w:basedOn w:val="a0"/>
    <w:rsid w:val="006B4FC2"/>
  </w:style>
  <w:style w:type="paragraph" w:customStyle="1" w:styleId="style11">
    <w:name w:val="style11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4">
    <w:name w:val="style16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2">
    <w:name w:val="style182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7">
    <w:name w:val="fontstyle227"/>
    <w:basedOn w:val="a0"/>
    <w:rsid w:val="006B4FC2"/>
  </w:style>
  <w:style w:type="paragraph" w:customStyle="1" w:styleId="style181">
    <w:name w:val="style181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1">
    <w:name w:val="fontstyle211"/>
    <w:basedOn w:val="a0"/>
    <w:rsid w:val="006B4FC2"/>
  </w:style>
  <w:style w:type="paragraph" w:customStyle="1" w:styleId="style66">
    <w:name w:val="style66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2">
    <w:name w:val="fontstyle292"/>
    <w:basedOn w:val="a0"/>
    <w:rsid w:val="006B4FC2"/>
  </w:style>
  <w:style w:type="paragraph" w:customStyle="1" w:styleId="style5">
    <w:name w:val="style5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7">
    <w:name w:val="fontstyle267"/>
    <w:basedOn w:val="a0"/>
    <w:rsid w:val="006B4FC2"/>
  </w:style>
  <w:style w:type="paragraph" w:customStyle="1" w:styleId="style118">
    <w:name w:val="style11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9">
    <w:name w:val="style99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B4FC2"/>
    <w:rPr>
      <w:i/>
      <w:iCs/>
    </w:rPr>
  </w:style>
  <w:style w:type="paragraph" w:customStyle="1" w:styleId="style98">
    <w:name w:val="style9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4">
    <w:name w:val="fontstyle314"/>
    <w:basedOn w:val="a0"/>
    <w:rsid w:val="006B4FC2"/>
  </w:style>
  <w:style w:type="paragraph" w:customStyle="1" w:styleId="style184">
    <w:name w:val="style18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7">
    <w:name w:val="fontstyle217"/>
    <w:basedOn w:val="a0"/>
    <w:rsid w:val="006B4FC2"/>
  </w:style>
  <w:style w:type="character" w:customStyle="1" w:styleId="fontstyle226">
    <w:name w:val="fontstyle226"/>
    <w:basedOn w:val="a0"/>
    <w:rsid w:val="006B4FC2"/>
  </w:style>
  <w:style w:type="character" w:customStyle="1" w:styleId="fontstyle270">
    <w:name w:val="fontstyle270"/>
    <w:basedOn w:val="a0"/>
    <w:rsid w:val="006B4FC2"/>
  </w:style>
  <w:style w:type="character" w:styleId="a5">
    <w:name w:val="Hyperlink"/>
    <w:basedOn w:val="a0"/>
    <w:uiPriority w:val="99"/>
    <w:semiHidden/>
    <w:unhideWhenUsed/>
    <w:rsid w:val="006B4FC2"/>
    <w:rPr>
      <w:color w:val="0000FF"/>
      <w:u w:val="single"/>
    </w:rPr>
  </w:style>
  <w:style w:type="character" w:styleId="a6">
    <w:name w:val="Strong"/>
    <w:basedOn w:val="a0"/>
    <w:uiPriority w:val="22"/>
    <w:qFormat/>
    <w:rsid w:val="006B4FC2"/>
    <w:rPr>
      <w:b/>
      <w:bCs/>
    </w:rPr>
  </w:style>
  <w:style w:type="character" w:customStyle="1" w:styleId="cookiestext">
    <w:name w:val="cookies_text"/>
    <w:basedOn w:val="a0"/>
    <w:rsid w:val="006B4FC2"/>
  </w:style>
  <w:style w:type="character" w:customStyle="1" w:styleId="10">
    <w:name w:val="Заголовок 1 Знак"/>
    <w:basedOn w:val="a0"/>
    <w:link w:val="1"/>
    <w:uiPriority w:val="9"/>
    <w:rsid w:val="00862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 Spacing"/>
    <w:uiPriority w:val="1"/>
    <w:qFormat/>
    <w:rsid w:val="00D13D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9">
    <w:name w:val="fontstyle209"/>
    <w:basedOn w:val="a0"/>
    <w:rsid w:val="006B4FC2"/>
  </w:style>
  <w:style w:type="character" w:customStyle="1" w:styleId="fontstyle264">
    <w:name w:val="fontstyle264"/>
    <w:basedOn w:val="a0"/>
    <w:rsid w:val="006B4FC2"/>
  </w:style>
  <w:style w:type="paragraph" w:customStyle="1" w:styleId="style128">
    <w:name w:val="style12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style207"/>
    <w:basedOn w:val="a0"/>
    <w:rsid w:val="006B4FC2"/>
  </w:style>
  <w:style w:type="paragraph" w:customStyle="1" w:styleId="style11">
    <w:name w:val="style11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4">
    <w:name w:val="style16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2">
    <w:name w:val="style182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7">
    <w:name w:val="fontstyle227"/>
    <w:basedOn w:val="a0"/>
    <w:rsid w:val="006B4FC2"/>
  </w:style>
  <w:style w:type="paragraph" w:customStyle="1" w:styleId="style181">
    <w:name w:val="style181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1">
    <w:name w:val="fontstyle211"/>
    <w:basedOn w:val="a0"/>
    <w:rsid w:val="006B4FC2"/>
  </w:style>
  <w:style w:type="paragraph" w:customStyle="1" w:styleId="style66">
    <w:name w:val="style66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2">
    <w:name w:val="fontstyle292"/>
    <w:basedOn w:val="a0"/>
    <w:rsid w:val="006B4FC2"/>
  </w:style>
  <w:style w:type="paragraph" w:customStyle="1" w:styleId="style5">
    <w:name w:val="style5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7">
    <w:name w:val="fontstyle267"/>
    <w:basedOn w:val="a0"/>
    <w:rsid w:val="006B4FC2"/>
  </w:style>
  <w:style w:type="paragraph" w:customStyle="1" w:styleId="style118">
    <w:name w:val="style11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9">
    <w:name w:val="style99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B4FC2"/>
    <w:rPr>
      <w:i/>
      <w:iCs/>
    </w:rPr>
  </w:style>
  <w:style w:type="paragraph" w:customStyle="1" w:styleId="style98">
    <w:name w:val="style98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4">
    <w:name w:val="fontstyle314"/>
    <w:basedOn w:val="a0"/>
    <w:rsid w:val="006B4FC2"/>
  </w:style>
  <w:style w:type="paragraph" w:customStyle="1" w:styleId="style184">
    <w:name w:val="style184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rsid w:val="006B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7">
    <w:name w:val="fontstyle217"/>
    <w:basedOn w:val="a0"/>
    <w:rsid w:val="006B4FC2"/>
  </w:style>
  <w:style w:type="character" w:customStyle="1" w:styleId="fontstyle226">
    <w:name w:val="fontstyle226"/>
    <w:basedOn w:val="a0"/>
    <w:rsid w:val="006B4FC2"/>
  </w:style>
  <w:style w:type="character" w:customStyle="1" w:styleId="fontstyle270">
    <w:name w:val="fontstyle270"/>
    <w:basedOn w:val="a0"/>
    <w:rsid w:val="006B4FC2"/>
  </w:style>
  <w:style w:type="character" w:styleId="a5">
    <w:name w:val="Hyperlink"/>
    <w:basedOn w:val="a0"/>
    <w:uiPriority w:val="99"/>
    <w:semiHidden/>
    <w:unhideWhenUsed/>
    <w:rsid w:val="006B4FC2"/>
    <w:rPr>
      <w:color w:val="0000FF"/>
      <w:u w:val="single"/>
    </w:rPr>
  </w:style>
  <w:style w:type="character" w:styleId="a6">
    <w:name w:val="Strong"/>
    <w:basedOn w:val="a0"/>
    <w:uiPriority w:val="22"/>
    <w:qFormat/>
    <w:rsid w:val="006B4FC2"/>
    <w:rPr>
      <w:b/>
      <w:bCs/>
    </w:rPr>
  </w:style>
  <w:style w:type="character" w:customStyle="1" w:styleId="cookiestext">
    <w:name w:val="cookies_text"/>
    <w:basedOn w:val="a0"/>
    <w:rsid w:val="006B4FC2"/>
  </w:style>
  <w:style w:type="character" w:customStyle="1" w:styleId="10">
    <w:name w:val="Заголовок 1 Знак"/>
    <w:basedOn w:val="a0"/>
    <w:link w:val="1"/>
    <w:uiPriority w:val="9"/>
    <w:rsid w:val="00862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 Spacing"/>
    <w:uiPriority w:val="1"/>
    <w:qFormat/>
    <w:rsid w:val="00D13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6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4386</Words>
  <Characters>25005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4</cp:revision>
  <cp:lastPrinted>2020-02-11T08:33:00Z</cp:lastPrinted>
  <dcterms:created xsi:type="dcterms:W3CDTF">2020-02-10T07:34:00Z</dcterms:created>
  <dcterms:modified xsi:type="dcterms:W3CDTF">2020-02-11T08:43:00Z</dcterms:modified>
</cp:coreProperties>
</file>